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E" w:rsidRDefault="0025714E">
      <w:pPr>
        <w:pStyle w:val="ConsPlusTitlePage"/>
      </w:pPr>
      <w:r>
        <w:t xml:space="preserve">Документ предоставлен </w:t>
      </w:r>
      <w:hyperlink r:id="rId5" w:history="1">
        <w:r>
          <w:rPr>
            <w:color w:val="0000FF"/>
          </w:rPr>
          <w:t>КонсультантПлюс</w:t>
        </w:r>
      </w:hyperlink>
      <w:r>
        <w:br/>
      </w:r>
    </w:p>
    <w:p w:rsidR="0025714E" w:rsidRDefault="0025714E">
      <w:pPr>
        <w:pStyle w:val="ConsPlusNormal"/>
        <w:jc w:val="both"/>
        <w:outlineLvl w:val="0"/>
      </w:pPr>
    </w:p>
    <w:p w:rsidR="0025714E" w:rsidRDefault="0025714E">
      <w:pPr>
        <w:pStyle w:val="ConsPlusTitle"/>
        <w:jc w:val="center"/>
        <w:outlineLvl w:val="0"/>
      </w:pPr>
      <w:r>
        <w:t>ПРАВИТЕЛЬСТВО РОССИЙСКОЙ ФЕДЕРАЦИИ</w:t>
      </w:r>
    </w:p>
    <w:p w:rsidR="0025714E" w:rsidRDefault="0025714E">
      <w:pPr>
        <w:pStyle w:val="ConsPlusTitle"/>
        <w:jc w:val="center"/>
      </w:pPr>
    </w:p>
    <w:p w:rsidR="0025714E" w:rsidRDefault="0025714E">
      <w:pPr>
        <w:pStyle w:val="ConsPlusTitle"/>
        <w:jc w:val="center"/>
      </w:pPr>
      <w:r>
        <w:t>РАСПОРЯЖЕНИЕ</w:t>
      </w:r>
    </w:p>
    <w:p w:rsidR="0025714E" w:rsidRDefault="0025714E">
      <w:pPr>
        <w:pStyle w:val="ConsPlusTitle"/>
        <w:jc w:val="center"/>
      </w:pPr>
      <w:r>
        <w:t>от 10 апреля 2014 г. N 570-р</w:t>
      </w:r>
      <w:bookmarkStart w:id="0" w:name="_GoBack"/>
      <w:bookmarkEnd w:id="0"/>
    </w:p>
    <w:p w:rsidR="0025714E" w:rsidRDefault="0025714E">
      <w:pPr>
        <w:pStyle w:val="ConsPlusNormal"/>
        <w:jc w:val="center"/>
      </w:pPr>
      <w:r>
        <w:t>Список изменяющих документов</w:t>
      </w:r>
    </w:p>
    <w:p w:rsidR="0025714E" w:rsidRDefault="0025714E">
      <w:pPr>
        <w:pStyle w:val="ConsPlusNormal"/>
        <w:jc w:val="center"/>
      </w:pPr>
      <w:proofErr w:type="gramStart"/>
      <w:r>
        <w:t xml:space="preserve">(в ред. распоряжений Правительства РФ от 21.06.2014 </w:t>
      </w:r>
      <w:hyperlink r:id="rId6" w:history="1">
        <w:r>
          <w:rPr>
            <w:color w:val="0000FF"/>
          </w:rPr>
          <w:t>N 1103-р</w:t>
        </w:r>
      </w:hyperlink>
      <w:r>
        <w:t>,</w:t>
      </w:r>
      <w:proofErr w:type="gramEnd"/>
    </w:p>
    <w:p w:rsidR="0025714E" w:rsidRDefault="0025714E">
      <w:pPr>
        <w:pStyle w:val="ConsPlusNormal"/>
        <w:jc w:val="center"/>
      </w:pPr>
      <w:r>
        <w:t xml:space="preserve">от 10.02.2015 </w:t>
      </w:r>
      <w:hyperlink r:id="rId7" w:history="1">
        <w:r>
          <w:rPr>
            <w:color w:val="0000FF"/>
          </w:rPr>
          <w:t>N 190-р</w:t>
        </w:r>
      </w:hyperlink>
      <w:r>
        <w:t xml:space="preserve">, от 01.09.2015 </w:t>
      </w:r>
      <w:hyperlink r:id="rId8" w:history="1">
        <w:r>
          <w:rPr>
            <w:color w:val="0000FF"/>
          </w:rPr>
          <w:t>N 1704-р</w:t>
        </w:r>
      </w:hyperlink>
      <w:r>
        <w:t>,</w:t>
      </w:r>
    </w:p>
    <w:p w:rsidR="0025714E" w:rsidRDefault="0025714E">
      <w:pPr>
        <w:pStyle w:val="ConsPlusNormal"/>
        <w:jc w:val="center"/>
      </w:pPr>
      <w:r>
        <w:t xml:space="preserve">от 26.12.2015 </w:t>
      </w:r>
      <w:hyperlink r:id="rId9" w:history="1">
        <w:r>
          <w:rPr>
            <w:color w:val="0000FF"/>
          </w:rPr>
          <w:t>N 2716-р</w:t>
        </w:r>
      </w:hyperlink>
      <w:r>
        <w:t>)</w:t>
      </w:r>
    </w:p>
    <w:p w:rsidR="0025714E" w:rsidRDefault="0025714E">
      <w:pPr>
        <w:pStyle w:val="ConsPlusNormal"/>
        <w:jc w:val="center"/>
      </w:pPr>
    </w:p>
    <w:p w:rsidR="0025714E" w:rsidRDefault="0025714E">
      <w:pPr>
        <w:pStyle w:val="ConsPlusNormal"/>
        <w:ind w:firstLine="540"/>
        <w:jc w:val="both"/>
      </w:pPr>
      <w:r>
        <w:t>1. Утвердить прилагаемые:</w:t>
      </w:r>
    </w:p>
    <w:p w:rsidR="0025714E" w:rsidRDefault="0025714E">
      <w:pPr>
        <w:pStyle w:val="ConsPlusNormal"/>
        <w:ind w:firstLine="540"/>
        <w:jc w:val="both"/>
      </w:pPr>
      <w:hyperlink w:anchor="P45" w:history="1">
        <w:r>
          <w:rPr>
            <w:color w:val="0000FF"/>
          </w:rPr>
          <w:t>перечень</w:t>
        </w:r>
      </w:hyperlink>
      <w:r>
        <w:t xml:space="preserve"> </w:t>
      </w:r>
      <w:proofErr w:type="gramStart"/>
      <w:r>
        <w:t>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(до 2018 года);</w:t>
      </w:r>
    </w:p>
    <w:p w:rsidR="0025714E" w:rsidRDefault="0025714E">
      <w:pPr>
        <w:pStyle w:val="ConsPlusNormal"/>
        <w:ind w:firstLine="540"/>
        <w:jc w:val="both"/>
      </w:pPr>
      <w:hyperlink w:anchor="P719" w:history="1">
        <w:r>
          <w:rPr>
            <w:color w:val="0000FF"/>
          </w:rPr>
          <w:t>перечень</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25714E" w:rsidRDefault="0025714E">
      <w:pPr>
        <w:pStyle w:val="ConsPlusNormal"/>
        <w:ind w:firstLine="540"/>
        <w:jc w:val="both"/>
      </w:pPr>
      <w:hyperlink w:anchor="P8597" w:history="1">
        <w:r>
          <w:rPr>
            <w:color w:val="0000FF"/>
          </w:rPr>
          <w:t>методику</w:t>
        </w:r>
      </w:hyperlink>
      <w:r>
        <w:t xml:space="preserve"> </w:t>
      </w:r>
      <w:proofErr w:type="gramStart"/>
      <w:r>
        <w:t>определения целевых значений 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25714E" w:rsidRDefault="0025714E">
      <w:pPr>
        <w:pStyle w:val="ConsPlusNormal"/>
        <w:ind w:firstLine="540"/>
        <w:jc w:val="both"/>
      </w:pPr>
      <w:hyperlink w:anchor="P9017" w:history="1">
        <w:r>
          <w:rPr>
            <w:color w:val="0000FF"/>
          </w:rPr>
          <w:t>методику</w:t>
        </w:r>
      </w:hyperlink>
      <w:r>
        <w:t xml:space="preserve"> </w:t>
      </w:r>
      <w:proofErr w:type="gramStart"/>
      <w:r>
        <w:t>определения целевых значений показателей оценки эффективности деятельности высших должностных</w:t>
      </w:r>
      <w:proofErr w:type="gramEnd"/>
      <w:r>
        <w:t xml:space="preserve">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25714E" w:rsidRDefault="0025714E">
      <w:pPr>
        <w:pStyle w:val="ConsPlusNormal"/>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25714E" w:rsidRDefault="0025714E">
      <w:pPr>
        <w:pStyle w:val="ConsPlusNormal"/>
        <w:ind w:firstLine="540"/>
        <w:jc w:val="both"/>
      </w:pPr>
      <w:proofErr w:type="gramStart"/>
      <w:r>
        <w:t>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w:t>
      </w:r>
      <w:proofErr w:type="gramEnd"/>
      <w:r>
        <w:t xml:space="preserve"> высших должностных лиц (руководителей высших исполнительных органов государственной власти) субъектов Российской Федерации;</w:t>
      </w:r>
    </w:p>
    <w:p w:rsidR="0025714E" w:rsidRDefault="0025714E">
      <w:pPr>
        <w:pStyle w:val="ConsPlusNormal"/>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25714E" w:rsidRDefault="0025714E">
      <w:pPr>
        <w:pStyle w:val="ConsPlusNormal"/>
        <w:ind w:firstLine="540"/>
        <w:jc w:val="both"/>
      </w:pPr>
      <w:r>
        <w:t xml:space="preserve">3. </w:t>
      </w:r>
      <w:proofErr w:type="gramStart"/>
      <w:r>
        <w:t>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roofErr w:type="gramEnd"/>
      <w:r>
        <w:t>.</w:t>
      </w:r>
    </w:p>
    <w:p w:rsidR="0025714E" w:rsidRDefault="0025714E">
      <w:pPr>
        <w:pStyle w:val="ConsPlusNormal"/>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10"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25714E" w:rsidRDefault="0025714E">
      <w:pPr>
        <w:pStyle w:val="ConsPlusNormal"/>
        <w:ind w:firstLine="540"/>
        <w:jc w:val="both"/>
      </w:pPr>
      <w:r>
        <w:t xml:space="preserve">5. Росстату совместно с ФТС России и Росреестром представлять до 1 декабря отчетного года </w:t>
      </w:r>
      <w:r>
        <w:lastRenderedPageBreak/>
        <w:t>в Минэкономразвития России выборку респондентов для проведения социологических исследований в соответствии с методиками, утвержденными настоящим распоряжением.</w:t>
      </w:r>
    </w:p>
    <w:p w:rsidR="0025714E" w:rsidRDefault="0025714E">
      <w:pPr>
        <w:pStyle w:val="ConsPlusNormal"/>
        <w:ind w:firstLine="540"/>
        <w:jc w:val="both"/>
      </w:pPr>
      <w:r>
        <w:t>6. Минэкономразвития России:</w:t>
      </w:r>
    </w:p>
    <w:p w:rsidR="0025714E" w:rsidRDefault="0025714E">
      <w:pPr>
        <w:pStyle w:val="ConsPlusNormal"/>
        <w:ind w:firstLine="540"/>
        <w:jc w:val="both"/>
      </w:pPr>
      <w:proofErr w:type="gramStart"/>
      <w:r>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w:t>
      </w:r>
      <w:proofErr w:type="gramEnd"/>
      <w:r>
        <w:t xml:space="preserve">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25714E" w:rsidRDefault="0025714E">
      <w:pPr>
        <w:pStyle w:val="ConsPlusNormal"/>
        <w:ind w:firstLine="540"/>
        <w:jc w:val="both"/>
      </w:pPr>
      <w:r>
        <w:t>осуществлять организацию проведения независимых социологических исследований, направленных на определение значений показателей;</w:t>
      </w:r>
    </w:p>
    <w:p w:rsidR="0025714E" w:rsidRDefault="0025714E">
      <w:pPr>
        <w:pStyle w:val="ConsPlusNormal"/>
        <w:ind w:firstLine="540"/>
        <w:jc w:val="both"/>
      </w:pPr>
      <w:r>
        <w:t>обеспечивать до 1 августа года, следующего за отчетным годом, распространение результатов оценки показателей.</w:t>
      </w:r>
    </w:p>
    <w:p w:rsidR="0025714E" w:rsidRDefault="0025714E">
      <w:pPr>
        <w:pStyle w:val="ConsPlusNormal"/>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25714E" w:rsidRDefault="0025714E">
      <w:pPr>
        <w:pStyle w:val="ConsPlusNormal"/>
        <w:ind w:firstLine="540"/>
        <w:jc w:val="both"/>
      </w:pPr>
      <w:r>
        <w:t>8. Признать утратившими силу:</w:t>
      </w:r>
    </w:p>
    <w:p w:rsidR="0025714E" w:rsidRDefault="0025714E">
      <w:pPr>
        <w:pStyle w:val="ConsPlusNormal"/>
        <w:ind w:firstLine="540"/>
        <w:jc w:val="both"/>
      </w:pPr>
      <w:hyperlink r:id="rId11" w:history="1">
        <w:r>
          <w:rPr>
            <w:color w:val="0000FF"/>
          </w:rPr>
          <w:t>распоряжение</w:t>
        </w:r>
      </w:hyperlink>
      <w:r>
        <w:t xml:space="preserve"> Правительства Российской Федерации от 15 ноября 2012 г. N 2096-р (Собрание законодательства Российской Федерации, 2012, N 47, ст. 6535);</w:t>
      </w:r>
    </w:p>
    <w:p w:rsidR="0025714E" w:rsidRDefault="0025714E">
      <w:pPr>
        <w:pStyle w:val="ConsPlusNormal"/>
        <w:ind w:firstLine="540"/>
        <w:jc w:val="both"/>
      </w:pPr>
      <w:hyperlink r:id="rId12" w:history="1">
        <w:r>
          <w:rPr>
            <w:color w:val="0000FF"/>
          </w:rPr>
          <w:t>распоряжение</w:t>
        </w:r>
      </w:hyperlink>
      <w:r>
        <w:t xml:space="preserve"> Правительства Российской Федерации от 27 декабря 2012 г. N 2550-р (Собрание законодательства Российской Федерации, 2013, N 1, ст. 70);</w:t>
      </w:r>
    </w:p>
    <w:p w:rsidR="0025714E" w:rsidRDefault="0025714E">
      <w:pPr>
        <w:pStyle w:val="ConsPlusNormal"/>
        <w:ind w:firstLine="540"/>
        <w:jc w:val="both"/>
      </w:pPr>
      <w:hyperlink r:id="rId13" w:history="1">
        <w:r>
          <w:rPr>
            <w:color w:val="0000FF"/>
          </w:rPr>
          <w:t>распоряжение</w:t>
        </w:r>
      </w:hyperlink>
      <w:r>
        <w:t xml:space="preserve"> Правительства Российской Федерации от 15 марта 2013 г. N 354-р (Собрание законодательства Российской Федерации, 2013, N 12, ст. 1361);</w:t>
      </w:r>
    </w:p>
    <w:p w:rsidR="0025714E" w:rsidRDefault="0025714E">
      <w:pPr>
        <w:pStyle w:val="ConsPlusNormal"/>
        <w:ind w:firstLine="540"/>
        <w:jc w:val="both"/>
      </w:pPr>
      <w:hyperlink r:id="rId14" w:history="1">
        <w:r>
          <w:rPr>
            <w:color w:val="0000FF"/>
          </w:rPr>
          <w:t>пункт 1</w:t>
        </w:r>
      </w:hyperlink>
      <w:r>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25714E" w:rsidRDefault="0025714E">
      <w:pPr>
        <w:pStyle w:val="ConsPlusNormal"/>
        <w:ind w:firstLine="540"/>
        <w:jc w:val="both"/>
      </w:pPr>
    </w:p>
    <w:p w:rsidR="0025714E" w:rsidRDefault="0025714E">
      <w:pPr>
        <w:pStyle w:val="ConsPlusNormal"/>
        <w:jc w:val="right"/>
      </w:pPr>
      <w:r>
        <w:t>Председатель Правительства</w:t>
      </w:r>
    </w:p>
    <w:p w:rsidR="0025714E" w:rsidRDefault="0025714E">
      <w:pPr>
        <w:pStyle w:val="ConsPlusNormal"/>
        <w:jc w:val="right"/>
      </w:pPr>
      <w:r>
        <w:t>Российской Федерации</w:t>
      </w:r>
    </w:p>
    <w:p w:rsidR="0025714E" w:rsidRDefault="0025714E">
      <w:pPr>
        <w:pStyle w:val="ConsPlusNormal"/>
        <w:jc w:val="right"/>
      </w:pPr>
      <w:r>
        <w:t>Д.МЕДВЕДЕВ</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sectPr w:rsidR="0025714E" w:rsidSect="002A2E70">
          <w:pgSz w:w="11906" w:h="16838"/>
          <w:pgMar w:top="1134" w:right="850" w:bottom="1134" w:left="1701" w:header="708" w:footer="708" w:gutter="0"/>
          <w:cols w:space="708"/>
          <w:docGrid w:linePitch="360"/>
        </w:sectPr>
      </w:pPr>
    </w:p>
    <w:p w:rsidR="0025714E" w:rsidRDefault="0025714E">
      <w:pPr>
        <w:pStyle w:val="ConsPlusNormal"/>
        <w:jc w:val="right"/>
        <w:outlineLvl w:val="0"/>
      </w:pPr>
      <w:r>
        <w:lastRenderedPageBreak/>
        <w:t>Утвержден</w:t>
      </w:r>
    </w:p>
    <w:p w:rsidR="0025714E" w:rsidRDefault="0025714E">
      <w:pPr>
        <w:pStyle w:val="ConsPlusNormal"/>
        <w:jc w:val="right"/>
      </w:pPr>
      <w:r>
        <w:t>распоряжением Правительства</w:t>
      </w:r>
    </w:p>
    <w:p w:rsidR="0025714E" w:rsidRDefault="0025714E">
      <w:pPr>
        <w:pStyle w:val="ConsPlusNormal"/>
        <w:jc w:val="right"/>
      </w:pPr>
      <w:r>
        <w:t>Российской Федерации</w:t>
      </w:r>
    </w:p>
    <w:p w:rsidR="0025714E" w:rsidRDefault="0025714E">
      <w:pPr>
        <w:pStyle w:val="ConsPlusNormal"/>
        <w:jc w:val="right"/>
      </w:pPr>
      <w:r>
        <w:t>от 10 апреля 2014 г. N 570-р</w:t>
      </w:r>
    </w:p>
    <w:p w:rsidR="0025714E" w:rsidRDefault="0025714E">
      <w:pPr>
        <w:pStyle w:val="ConsPlusNormal"/>
        <w:ind w:firstLine="540"/>
        <w:jc w:val="both"/>
      </w:pPr>
    </w:p>
    <w:p w:rsidR="0025714E" w:rsidRDefault="0025714E">
      <w:pPr>
        <w:pStyle w:val="ConsPlusTitle"/>
        <w:jc w:val="center"/>
      </w:pPr>
      <w:bookmarkStart w:id="1" w:name="P45"/>
      <w:bookmarkEnd w:id="1"/>
      <w:r>
        <w:t>ПЕРЕЧЕНЬ</w:t>
      </w:r>
    </w:p>
    <w:p w:rsidR="0025714E" w:rsidRDefault="0025714E">
      <w:pPr>
        <w:pStyle w:val="ConsPlusTitle"/>
        <w:jc w:val="center"/>
      </w:pPr>
      <w:r>
        <w:t>ПОКАЗАТЕЛЕЙ ОЦЕНКИ ЭФФЕКТИВНОСТИ ДЕЯТЕЛЬНОСТИ РУКОВОДИТЕЛЕЙ</w:t>
      </w:r>
    </w:p>
    <w:p w:rsidR="0025714E" w:rsidRDefault="0025714E">
      <w:pPr>
        <w:pStyle w:val="ConsPlusTitle"/>
        <w:jc w:val="center"/>
      </w:pPr>
      <w:r>
        <w:t>ФЕДЕРАЛЬНЫХ ОРГАНОВ ИСПОЛНИТЕЛЬНОЙ ВЛАСТИ ПО СОЗДАНИЮ</w:t>
      </w:r>
    </w:p>
    <w:p w:rsidR="0025714E" w:rsidRDefault="0025714E">
      <w:pPr>
        <w:pStyle w:val="ConsPlusTitle"/>
        <w:jc w:val="center"/>
      </w:pPr>
      <w:r>
        <w:t xml:space="preserve">БЛАГОПРИЯТНЫХ УСЛОВИЙ ВЕДЕНИЯ </w:t>
      </w:r>
      <w:proofErr w:type="gramStart"/>
      <w:r>
        <w:t>ПРЕДПРИНИМАТЕЛЬСКОЙ</w:t>
      </w:r>
      <w:proofErr w:type="gramEnd"/>
    </w:p>
    <w:p w:rsidR="0025714E" w:rsidRDefault="0025714E">
      <w:pPr>
        <w:pStyle w:val="ConsPlusTitle"/>
        <w:jc w:val="center"/>
      </w:pPr>
      <w:r>
        <w:t>ДЕЯТЕЛЬНОСТИ (ДО 2018 ГОДА)</w:t>
      </w:r>
    </w:p>
    <w:p w:rsidR="0025714E" w:rsidRDefault="0025714E">
      <w:pPr>
        <w:pStyle w:val="ConsPlusNormal"/>
        <w:jc w:val="center"/>
      </w:pPr>
      <w:r>
        <w:t>Список изменяющих документов</w:t>
      </w:r>
    </w:p>
    <w:p w:rsidR="0025714E" w:rsidRDefault="0025714E">
      <w:pPr>
        <w:pStyle w:val="ConsPlusNormal"/>
        <w:jc w:val="center"/>
      </w:pPr>
      <w:proofErr w:type="gramStart"/>
      <w:r>
        <w:t xml:space="preserve">(в ред. распоряжений Правительства РФ от 21.06.2014 </w:t>
      </w:r>
      <w:hyperlink r:id="rId15" w:history="1">
        <w:r>
          <w:rPr>
            <w:color w:val="0000FF"/>
          </w:rPr>
          <w:t>N 1103-р</w:t>
        </w:r>
      </w:hyperlink>
      <w:r>
        <w:t>,</w:t>
      </w:r>
      <w:proofErr w:type="gramEnd"/>
    </w:p>
    <w:p w:rsidR="0025714E" w:rsidRDefault="0025714E">
      <w:pPr>
        <w:pStyle w:val="ConsPlusNormal"/>
        <w:jc w:val="center"/>
      </w:pPr>
      <w:r>
        <w:t xml:space="preserve">от 01.09.2015 </w:t>
      </w:r>
      <w:hyperlink r:id="rId16" w:history="1">
        <w:r>
          <w:rPr>
            <w:color w:val="0000FF"/>
          </w:rPr>
          <w:t>N 1704-р</w:t>
        </w:r>
      </w:hyperlink>
      <w:r>
        <w:t xml:space="preserve">, от 26.12.2015 </w:t>
      </w:r>
      <w:hyperlink r:id="rId17" w:history="1">
        <w:r>
          <w:rPr>
            <w:color w:val="0000FF"/>
          </w:rPr>
          <w:t>N 2716-р</w:t>
        </w:r>
      </w:hyperlink>
      <w:r>
        <w:t>)</w:t>
      </w:r>
    </w:p>
    <w:p w:rsidR="0025714E" w:rsidRDefault="002571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4354"/>
        <w:gridCol w:w="1518"/>
        <w:gridCol w:w="950"/>
        <w:gridCol w:w="950"/>
        <w:gridCol w:w="955"/>
        <w:gridCol w:w="954"/>
        <w:gridCol w:w="954"/>
        <w:gridCol w:w="953"/>
        <w:gridCol w:w="2165"/>
      </w:tblGrid>
      <w:tr w:rsidR="0025714E">
        <w:tc>
          <w:tcPr>
            <w:tcW w:w="4897" w:type="dxa"/>
            <w:gridSpan w:val="2"/>
            <w:vMerge w:val="restart"/>
            <w:tcBorders>
              <w:top w:val="single" w:sz="4" w:space="0" w:color="auto"/>
              <w:left w:val="nil"/>
              <w:bottom w:val="single" w:sz="4" w:space="0" w:color="auto"/>
            </w:tcBorders>
          </w:tcPr>
          <w:p w:rsidR="0025714E" w:rsidRDefault="0025714E">
            <w:pPr>
              <w:pStyle w:val="ConsPlusNormal"/>
              <w:jc w:val="center"/>
            </w:pPr>
            <w:r>
              <w:t>Наименование показателя</w:t>
            </w:r>
          </w:p>
        </w:tc>
        <w:tc>
          <w:tcPr>
            <w:tcW w:w="1518" w:type="dxa"/>
            <w:vMerge w:val="restart"/>
            <w:tcBorders>
              <w:top w:val="single" w:sz="4" w:space="0" w:color="auto"/>
              <w:bottom w:val="single" w:sz="4" w:space="0" w:color="auto"/>
            </w:tcBorders>
          </w:tcPr>
          <w:p w:rsidR="0025714E" w:rsidRDefault="0025714E">
            <w:pPr>
              <w:pStyle w:val="ConsPlusNormal"/>
              <w:jc w:val="center"/>
            </w:pPr>
            <w:r>
              <w:t>Единица измерения</w:t>
            </w:r>
          </w:p>
        </w:tc>
        <w:tc>
          <w:tcPr>
            <w:tcW w:w="5716" w:type="dxa"/>
            <w:gridSpan w:val="6"/>
            <w:tcBorders>
              <w:top w:val="single" w:sz="4" w:space="0" w:color="auto"/>
              <w:bottom w:val="single" w:sz="4" w:space="0" w:color="auto"/>
            </w:tcBorders>
          </w:tcPr>
          <w:p w:rsidR="0025714E" w:rsidRDefault="0025714E">
            <w:pPr>
              <w:pStyle w:val="ConsPlusNormal"/>
              <w:jc w:val="center"/>
            </w:pPr>
            <w:r>
              <w:t>Целевые значения</w:t>
            </w:r>
          </w:p>
        </w:tc>
        <w:tc>
          <w:tcPr>
            <w:tcW w:w="2165" w:type="dxa"/>
            <w:vMerge w:val="restart"/>
            <w:tcBorders>
              <w:top w:val="single" w:sz="4" w:space="0" w:color="auto"/>
              <w:bottom w:val="single" w:sz="4" w:space="0" w:color="auto"/>
              <w:right w:val="nil"/>
            </w:tcBorders>
          </w:tcPr>
          <w:p w:rsidR="0025714E" w:rsidRDefault="0025714E">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25714E">
        <w:tc>
          <w:tcPr>
            <w:tcW w:w="4897" w:type="dxa"/>
            <w:gridSpan w:val="2"/>
            <w:vMerge/>
            <w:tcBorders>
              <w:top w:val="single" w:sz="4" w:space="0" w:color="auto"/>
              <w:left w:val="nil"/>
              <w:bottom w:val="single" w:sz="4" w:space="0" w:color="auto"/>
            </w:tcBorders>
          </w:tcPr>
          <w:p w:rsidR="0025714E" w:rsidRDefault="0025714E"/>
        </w:tc>
        <w:tc>
          <w:tcPr>
            <w:tcW w:w="1518" w:type="dxa"/>
            <w:vMerge/>
            <w:tcBorders>
              <w:top w:val="single" w:sz="4" w:space="0" w:color="auto"/>
              <w:bottom w:val="single" w:sz="4" w:space="0" w:color="auto"/>
            </w:tcBorders>
          </w:tcPr>
          <w:p w:rsidR="0025714E" w:rsidRDefault="0025714E"/>
        </w:tc>
        <w:tc>
          <w:tcPr>
            <w:tcW w:w="950" w:type="dxa"/>
            <w:tcBorders>
              <w:top w:val="single" w:sz="4" w:space="0" w:color="auto"/>
              <w:bottom w:val="single" w:sz="4" w:space="0" w:color="auto"/>
            </w:tcBorders>
          </w:tcPr>
          <w:p w:rsidR="0025714E" w:rsidRDefault="0025714E">
            <w:pPr>
              <w:pStyle w:val="ConsPlusNormal"/>
              <w:jc w:val="center"/>
            </w:pPr>
            <w:r>
              <w:t>2013 год</w:t>
            </w:r>
          </w:p>
        </w:tc>
        <w:tc>
          <w:tcPr>
            <w:tcW w:w="950" w:type="dxa"/>
            <w:tcBorders>
              <w:top w:val="single" w:sz="4" w:space="0" w:color="auto"/>
              <w:bottom w:val="single" w:sz="4" w:space="0" w:color="auto"/>
            </w:tcBorders>
          </w:tcPr>
          <w:p w:rsidR="0025714E" w:rsidRDefault="0025714E">
            <w:pPr>
              <w:pStyle w:val="ConsPlusNormal"/>
              <w:jc w:val="center"/>
            </w:pPr>
            <w:r>
              <w:t>2014 год</w:t>
            </w:r>
          </w:p>
        </w:tc>
        <w:tc>
          <w:tcPr>
            <w:tcW w:w="955" w:type="dxa"/>
            <w:tcBorders>
              <w:top w:val="single" w:sz="4" w:space="0" w:color="auto"/>
              <w:bottom w:val="single" w:sz="4" w:space="0" w:color="auto"/>
            </w:tcBorders>
          </w:tcPr>
          <w:p w:rsidR="0025714E" w:rsidRDefault="0025714E">
            <w:pPr>
              <w:pStyle w:val="ConsPlusNormal"/>
              <w:jc w:val="center"/>
            </w:pPr>
            <w:r>
              <w:t>2015 год</w:t>
            </w:r>
          </w:p>
        </w:tc>
        <w:tc>
          <w:tcPr>
            <w:tcW w:w="954" w:type="dxa"/>
            <w:tcBorders>
              <w:top w:val="single" w:sz="4" w:space="0" w:color="auto"/>
              <w:bottom w:val="single" w:sz="4" w:space="0" w:color="auto"/>
            </w:tcBorders>
          </w:tcPr>
          <w:p w:rsidR="0025714E" w:rsidRDefault="0025714E">
            <w:pPr>
              <w:pStyle w:val="ConsPlusNormal"/>
              <w:jc w:val="center"/>
            </w:pPr>
            <w:r>
              <w:t>2016 год</w:t>
            </w:r>
          </w:p>
        </w:tc>
        <w:tc>
          <w:tcPr>
            <w:tcW w:w="954" w:type="dxa"/>
            <w:tcBorders>
              <w:top w:val="single" w:sz="4" w:space="0" w:color="auto"/>
              <w:bottom w:val="single" w:sz="4" w:space="0" w:color="auto"/>
            </w:tcBorders>
          </w:tcPr>
          <w:p w:rsidR="0025714E" w:rsidRDefault="0025714E">
            <w:pPr>
              <w:pStyle w:val="ConsPlusNormal"/>
              <w:jc w:val="center"/>
            </w:pPr>
            <w:r>
              <w:t>2017 год</w:t>
            </w:r>
          </w:p>
        </w:tc>
        <w:tc>
          <w:tcPr>
            <w:tcW w:w="953" w:type="dxa"/>
            <w:tcBorders>
              <w:top w:val="single" w:sz="4" w:space="0" w:color="auto"/>
              <w:bottom w:val="single" w:sz="4" w:space="0" w:color="auto"/>
            </w:tcBorders>
          </w:tcPr>
          <w:p w:rsidR="0025714E" w:rsidRDefault="0025714E">
            <w:pPr>
              <w:pStyle w:val="ConsPlusNormal"/>
              <w:jc w:val="center"/>
            </w:pPr>
            <w:r>
              <w:t>2018 год</w:t>
            </w:r>
          </w:p>
        </w:tc>
        <w:tc>
          <w:tcPr>
            <w:tcW w:w="2165" w:type="dxa"/>
            <w:vMerge/>
            <w:tcBorders>
              <w:top w:val="single" w:sz="4" w:space="0" w:color="auto"/>
              <w:bottom w:val="single" w:sz="4" w:space="0" w:color="auto"/>
              <w:right w:val="nil"/>
            </w:tcBorders>
          </w:tcPr>
          <w:p w:rsidR="0025714E" w:rsidRDefault="0025714E"/>
        </w:tc>
      </w:tr>
      <w:tr w:rsidR="0025714E">
        <w:tblPrEx>
          <w:tblBorders>
            <w:insideH w:val="none" w:sz="0" w:space="0" w:color="auto"/>
            <w:insideV w:val="none" w:sz="0" w:space="0" w:color="auto"/>
          </w:tblBorders>
        </w:tblPrEx>
        <w:tc>
          <w:tcPr>
            <w:tcW w:w="14296" w:type="dxa"/>
            <w:gridSpan w:val="10"/>
            <w:tcBorders>
              <w:top w:val="single" w:sz="4" w:space="0" w:color="auto"/>
              <w:left w:val="nil"/>
              <w:bottom w:val="nil"/>
              <w:right w:val="nil"/>
            </w:tcBorders>
          </w:tcPr>
          <w:p w:rsidR="0025714E" w:rsidRDefault="0025714E">
            <w:pPr>
              <w:pStyle w:val="ConsPlusNormal"/>
              <w:jc w:val="center"/>
              <w:outlineLvl w:val="1"/>
            </w:pPr>
            <w:r>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w:t>
            </w:r>
          </w:p>
        </w:tc>
        <w:tc>
          <w:tcPr>
            <w:tcW w:w="4354" w:type="dxa"/>
            <w:tcBorders>
              <w:top w:val="nil"/>
              <w:left w:val="nil"/>
              <w:bottom w:val="nil"/>
              <w:right w:val="nil"/>
            </w:tcBorders>
          </w:tcPr>
          <w:p w:rsidR="0025714E" w:rsidRDefault="0025714E">
            <w:pPr>
              <w:pStyle w:val="ConsPlusNormal"/>
            </w:pPr>
            <w:r>
              <w:t>Позиция России в рейтинге легкости ведения бизнеса (Doing Business), по данным Всемирного банка</w:t>
            </w:r>
          </w:p>
        </w:tc>
        <w:tc>
          <w:tcPr>
            <w:tcW w:w="1518" w:type="dxa"/>
            <w:tcBorders>
              <w:top w:val="nil"/>
              <w:left w:val="nil"/>
              <w:bottom w:val="nil"/>
              <w:right w:val="nil"/>
            </w:tcBorders>
          </w:tcPr>
          <w:p w:rsidR="0025714E" w:rsidRDefault="0025714E">
            <w:pPr>
              <w:pStyle w:val="ConsPlusNormal"/>
              <w:jc w:val="center"/>
            </w:pPr>
            <w:r>
              <w:t>позиция в рейтинге</w:t>
            </w:r>
          </w:p>
        </w:tc>
        <w:tc>
          <w:tcPr>
            <w:tcW w:w="950" w:type="dxa"/>
            <w:tcBorders>
              <w:top w:val="nil"/>
              <w:left w:val="nil"/>
              <w:bottom w:val="nil"/>
              <w:right w:val="nil"/>
            </w:tcBorders>
          </w:tcPr>
          <w:p w:rsidR="0025714E" w:rsidRDefault="0025714E">
            <w:pPr>
              <w:pStyle w:val="ConsPlusNormal"/>
              <w:jc w:val="center"/>
            </w:pPr>
            <w:r>
              <w:t>112</w:t>
            </w:r>
          </w:p>
        </w:tc>
        <w:tc>
          <w:tcPr>
            <w:tcW w:w="950" w:type="dxa"/>
            <w:tcBorders>
              <w:top w:val="nil"/>
              <w:left w:val="nil"/>
              <w:bottom w:val="nil"/>
              <w:right w:val="nil"/>
            </w:tcBorders>
          </w:tcPr>
          <w:p w:rsidR="0025714E" w:rsidRDefault="0025714E">
            <w:pPr>
              <w:pStyle w:val="ConsPlusNormal"/>
              <w:jc w:val="center"/>
            </w:pPr>
            <w:r>
              <w:t>80</w:t>
            </w:r>
          </w:p>
        </w:tc>
        <w:tc>
          <w:tcPr>
            <w:tcW w:w="955" w:type="dxa"/>
            <w:tcBorders>
              <w:top w:val="nil"/>
              <w:left w:val="nil"/>
              <w:bottom w:val="nil"/>
              <w:right w:val="nil"/>
            </w:tcBorders>
          </w:tcPr>
          <w:p w:rsidR="0025714E" w:rsidRDefault="0025714E">
            <w:pPr>
              <w:pStyle w:val="ConsPlusNormal"/>
              <w:jc w:val="center"/>
            </w:pPr>
            <w:r>
              <w:t>50</w:t>
            </w:r>
          </w:p>
        </w:tc>
        <w:tc>
          <w:tcPr>
            <w:tcW w:w="954" w:type="dxa"/>
            <w:tcBorders>
              <w:top w:val="nil"/>
              <w:left w:val="nil"/>
              <w:bottom w:val="nil"/>
              <w:right w:val="nil"/>
            </w:tcBorders>
          </w:tcPr>
          <w:p w:rsidR="0025714E" w:rsidRDefault="0025714E">
            <w:pPr>
              <w:pStyle w:val="ConsPlusNormal"/>
              <w:jc w:val="center"/>
            </w:pPr>
            <w:r>
              <w:t>40</w:t>
            </w:r>
          </w:p>
        </w:tc>
        <w:tc>
          <w:tcPr>
            <w:tcW w:w="954" w:type="dxa"/>
            <w:tcBorders>
              <w:top w:val="nil"/>
              <w:left w:val="nil"/>
              <w:bottom w:val="nil"/>
              <w:right w:val="nil"/>
            </w:tcBorders>
          </w:tcPr>
          <w:p w:rsidR="0025714E" w:rsidRDefault="0025714E">
            <w:pPr>
              <w:pStyle w:val="ConsPlusNormal"/>
              <w:jc w:val="center"/>
            </w:pPr>
            <w:r>
              <w:t>30</w:t>
            </w:r>
          </w:p>
        </w:tc>
        <w:tc>
          <w:tcPr>
            <w:tcW w:w="953" w:type="dxa"/>
            <w:tcBorders>
              <w:top w:val="nil"/>
              <w:left w:val="nil"/>
              <w:bottom w:val="nil"/>
              <w:right w:val="nil"/>
            </w:tcBorders>
          </w:tcPr>
          <w:p w:rsidR="0025714E" w:rsidRDefault="0025714E">
            <w:pPr>
              <w:pStyle w:val="ConsPlusNormal"/>
              <w:jc w:val="center"/>
            </w:pPr>
            <w:r>
              <w:t>20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II. Совершенствование таможенного администрирования</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w:t>
            </w:r>
          </w:p>
        </w:tc>
        <w:tc>
          <w:tcPr>
            <w:tcW w:w="4354" w:type="dxa"/>
            <w:tcBorders>
              <w:top w:val="nil"/>
              <w:left w:val="nil"/>
              <w:bottom w:val="nil"/>
              <w:right w:val="nil"/>
            </w:tcBorders>
          </w:tcPr>
          <w:p w:rsidR="0025714E" w:rsidRDefault="0025714E">
            <w:pPr>
              <w:pStyle w:val="ConsPlusNormal"/>
            </w:pPr>
            <w:r>
              <w:t xml:space="preserve">Предельное количество документов, </w:t>
            </w:r>
            <w:r>
              <w:lastRenderedPageBreak/>
              <w:t>необходимых участнику внешнеэкономической деятельности для пропуска товаров через границу при экспорте</w:t>
            </w:r>
          </w:p>
        </w:tc>
        <w:tc>
          <w:tcPr>
            <w:tcW w:w="1518" w:type="dxa"/>
            <w:tcBorders>
              <w:top w:val="nil"/>
              <w:left w:val="nil"/>
              <w:bottom w:val="nil"/>
              <w:right w:val="nil"/>
            </w:tcBorders>
          </w:tcPr>
          <w:p w:rsidR="0025714E" w:rsidRDefault="0025714E">
            <w:pPr>
              <w:pStyle w:val="ConsPlusNormal"/>
              <w:jc w:val="center"/>
            </w:pPr>
            <w:r>
              <w:lastRenderedPageBreak/>
              <w:t>единиц</w:t>
            </w:r>
          </w:p>
        </w:tc>
        <w:tc>
          <w:tcPr>
            <w:tcW w:w="950" w:type="dxa"/>
            <w:tcBorders>
              <w:top w:val="nil"/>
              <w:left w:val="nil"/>
              <w:bottom w:val="nil"/>
              <w:right w:val="nil"/>
            </w:tcBorders>
          </w:tcPr>
          <w:p w:rsidR="0025714E" w:rsidRDefault="0025714E">
            <w:pPr>
              <w:pStyle w:val="ConsPlusNormal"/>
              <w:jc w:val="center"/>
            </w:pPr>
            <w:r>
              <w:t>7</w:t>
            </w:r>
          </w:p>
        </w:tc>
        <w:tc>
          <w:tcPr>
            <w:tcW w:w="950" w:type="dxa"/>
            <w:tcBorders>
              <w:top w:val="nil"/>
              <w:left w:val="nil"/>
              <w:bottom w:val="nil"/>
              <w:right w:val="nil"/>
            </w:tcBorders>
          </w:tcPr>
          <w:p w:rsidR="0025714E" w:rsidRDefault="0025714E">
            <w:pPr>
              <w:pStyle w:val="ConsPlusNormal"/>
              <w:jc w:val="center"/>
            </w:pPr>
            <w:r>
              <w:t>6</w:t>
            </w:r>
          </w:p>
        </w:tc>
        <w:tc>
          <w:tcPr>
            <w:tcW w:w="955"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3" w:type="dxa"/>
            <w:tcBorders>
              <w:top w:val="nil"/>
              <w:left w:val="nil"/>
              <w:bottom w:val="nil"/>
              <w:right w:val="nil"/>
            </w:tcBorders>
          </w:tcPr>
          <w:p w:rsidR="0025714E" w:rsidRDefault="0025714E">
            <w:pPr>
              <w:pStyle w:val="ConsPlusNormal"/>
              <w:jc w:val="center"/>
            </w:pPr>
            <w:r>
              <w:t>4</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3.</w:t>
            </w:r>
          </w:p>
        </w:tc>
        <w:tc>
          <w:tcPr>
            <w:tcW w:w="4354" w:type="dxa"/>
            <w:tcBorders>
              <w:top w:val="nil"/>
              <w:left w:val="nil"/>
              <w:bottom w:val="nil"/>
              <w:right w:val="nil"/>
            </w:tcBorders>
          </w:tcPr>
          <w:p w:rsidR="0025714E" w:rsidRDefault="0025714E">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25714E" w:rsidRDefault="0025714E">
            <w:pPr>
              <w:pStyle w:val="ConsPlusNormal"/>
              <w:jc w:val="center"/>
            </w:pPr>
            <w:r>
              <w:t>часов</w:t>
            </w:r>
          </w:p>
        </w:tc>
        <w:tc>
          <w:tcPr>
            <w:tcW w:w="950" w:type="dxa"/>
            <w:tcBorders>
              <w:top w:val="nil"/>
              <w:left w:val="nil"/>
              <w:bottom w:val="nil"/>
              <w:right w:val="nil"/>
            </w:tcBorders>
          </w:tcPr>
          <w:p w:rsidR="0025714E" w:rsidRDefault="0025714E">
            <w:pPr>
              <w:pStyle w:val="ConsPlusNormal"/>
              <w:jc w:val="center"/>
            </w:pPr>
            <w:r>
              <w:t>60</w:t>
            </w:r>
          </w:p>
        </w:tc>
        <w:tc>
          <w:tcPr>
            <w:tcW w:w="950" w:type="dxa"/>
            <w:tcBorders>
              <w:top w:val="nil"/>
              <w:left w:val="nil"/>
              <w:bottom w:val="nil"/>
              <w:right w:val="nil"/>
            </w:tcBorders>
          </w:tcPr>
          <w:p w:rsidR="0025714E" w:rsidRDefault="0025714E">
            <w:pPr>
              <w:pStyle w:val="ConsPlusNormal"/>
              <w:jc w:val="center"/>
            </w:pPr>
            <w:r>
              <w:t>45</w:t>
            </w:r>
          </w:p>
        </w:tc>
        <w:tc>
          <w:tcPr>
            <w:tcW w:w="955" w:type="dxa"/>
            <w:tcBorders>
              <w:top w:val="nil"/>
              <w:left w:val="nil"/>
              <w:bottom w:val="nil"/>
              <w:right w:val="nil"/>
            </w:tcBorders>
          </w:tcPr>
          <w:p w:rsidR="0025714E" w:rsidRDefault="0025714E">
            <w:pPr>
              <w:pStyle w:val="ConsPlusNormal"/>
              <w:jc w:val="center"/>
            </w:pPr>
            <w:r>
              <w:t>24</w:t>
            </w:r>
          </w:p>
        </w:tc>
        <w:tc>
          <w:tcPr>
            <w:tcW w:w="954" w:type="dxa"/>
            <w:tcBorders>
              <w:top w:val="nil"/>
              <w:left w:val="nil"/>
              <w:bottom w:val="nil"/>
              <w:right w:val="nil"/>
            </w:tcBorders>
          </w:tcPr>
          <w:p w:rsidR="0025714E" w:rsidRDefault="0025714E">
            <w:pPr>
              <w:pStyle w:val="ConsPlusNormal"/>
              <w:jc w:val="center"/>
            </w:pPr>
            <w:r>
              <w:t>12</w:t>
            </w:r>
          </w:p>
        </w:tc>
        <w:tc>
          <w:tcPr>
            <w:tcW w:w="954" w:type="dxa"/>
            <w:tcBorders>
              <w:top w:val="nil"/>
              <w:left w:val="nil"/>
              <w:bottom w:val="nil"/>
              <w:right w:val="nil"/>
            </w:tcBorders>
          </w:tcPr>
          <w:p w:rsidR="0025714E" w:rsidRDefault="0025714E">
            <w:pPr>
              <w:pStyle w:val="ConsPlusNormal"/>
              <w:jc w:val="center"/>
            </w:pPr>
            <w:r>
              <w:t>2</w:t>
            </w:r>
          </w:p>
        </w:tc>
        <w:tc>
          <w:tcPr>
            <w:tcW w:w="953" w:type="dxa"/>
            <w:tcBorders>
              <w:top w:val="nil"/>
              <w:left w:val="nil"/>
              <w:bottom w:val="nil"/>
              <w:right w:val="nil"/>
            </w:tcBorders>
          </w:tcPr>
          <w:p w:rsidR="0025714E" w:rsidRDefault="0025714E">
            <w:pPr>
              <w:pStyle w:val="ConsPlusNormal"/>
              <w:jc w:val="center"/>
            </w:pPr>
            <w:r>
              <w:t>2</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w:t>
            </w:r>
          </w:p>
        </w:tc>
        <w:tc>
          <w:tcPr>
            <w:tcW w:w="4354" w:type="dxa"/>
            <w:tcBorders>
              <w:top w:val="nil"/>
              <w:left w:val="nil"/>
              <w:bottom w:val="nil"/>
              <w:right w:val="nil"/>
            </w:tcBorders>
          </w:tcPr>
          <w:p w:rsidR="0025714E" w:rsidRDefault="0025714E">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импорте</w:t>
            </w:r>
          </w:p>
        </w:tc>
        <w:tc>
          <w:tcPr>
            <w:tcW w:w="1518" w:type="dxa"/>
            <w:tcBorders>
              <w:top w:val="nil"/>
              <w:left w:val="nil"/>
              <w:bottom w:val="nil"/>
              <w:right w:val="nil"/>
            </w:tcBorders>
          </w:tcPr>
          <w:p w:rsidR="0025714E" w:rsidRDefault="0025714E">
            <w:pPr>
              <w:pStyle w:val="ConsPlusNormal"/>
              <w:jc w:val="center"/>
            </w:pPr>
            <w:r>
              <w:t>единиц</w:t>
            </w:r>
          </w:p>
        </w:tc>
        <w:tc>
          <w:tcPr>
            <w:tcW w:w="950" w:type="dxa"/>
            <w:tcBorders>
              <w:top w:val="nil"/>
              <w:left w:val="nil"/>
              <w:bottom w:val="nil"/>
              <w:right w:val="nil"/>
            </w:tcBorders>
          </w:tcPr>
          <w:p w:rsidR="0025714E" w:rsidRDefault="0025714E">
            <w:pPr>
              <w:pStyle w:val="ConsPlusNormal"/>
              <w:jc w:val="center"/>
            </w:pPr>
            <w:r>
              <w:t>10</w:t>
            </w:r>
          </w:p>
        </w:tc>
        <w:tc>
          <w:tcPr>
            <w:tcW w:w="950" w:type="dxa"/>
            <w:tcBorders>
              <w:top w:val="nil"/>
              <w:left w:val="nil"/>
              <w:bottom w:val="nil"/>
              <w:right w:val="nil"/>
            </w:tcBorders>
          </w:tcPr>
          <w:p w:rsidR="0025714E" w:rsidRDefault="0025714E">
            <w:pPr>
              <w:pStyle w:val="ConsPlusNormal"/>
              <w:jc w:val="center"/>
            </w:pPr>
            <w:r>
              <w:t>8</w:t>
            </w:r>
          </w:p>
        </w:tc>
        <w:tc>
          <w:tcPr>
            <w:tcW w:w="955"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3" w:type="dxa"/>
            <w:tcBorders>
              <w:top w:val="nil"/>
              <w:left w:val="nil"/>
              <w:bottom w:val="nil"/>
              <w:right w:val="nil"/>
            </w:tcBorders>
          </w:tcPr>
          <w:p w:rsidR="0025714E" w:rsidRDefault="0025714E">
            <w:pPr>
              <w:pStyle w:val="ConsPlusNormal"/>
              <w:jc w:val="center"/>
            </w:pPr>
            <w:r>
              <w:t>4</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w:t>
            </w:r>
          </w:p>
        </w:tc>
        <w:tc>
          <w:tcPr>
            <w:tcW w:w="4354" w:type="dxa"/>
            <w:tcBorders>
              <w:top w:val="nil"/>
              <w:left w:val="nil"/>
              <w:bottom w:val="nil"/>
              <w:right w:val="nil"/>
            </w:tcBorders>
          </w:tcPr>
          <w:p w:rsidR="0025714E" w:rsidRDefault="0025714E">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25714E" w:rsidRDefault="0025714E">
            <w:pPr>
              <w:pStyle w:val="ConsPlusNormal"/>
              <w:jc w:val="center"/>
            </w:pPr>
            <w:r>
              <w:t>часов</w:t>
            </w:r>
          </w:p>
        </w:tc>
        <w:tc>
          <w:tcPr>
            <w:tcW w:w="950" w:type="dxa"/>
            <w:tcBorders>
              <w:top w:val="nil"/>
              <w:left w:val="nil"/>
              <w:bottom w:val="nil"/>
              <w:right w:val="nil"/>
            </w:tcBorders>
          </w:tcPr>
          <w:p w:rsidR="0025714E" w:rsidRDefault="0025714E">
            <w:pPr>
              <w:pStyle w:val="ConsPlusNormal"/>
              <w:jc w:val="center"/>
            </w:pPr>
            <w:r>
              <w:t>72</w:t>
            </w:r>
          </w:p>
        </w:tc>
        <w:tc>
          <w:tcPr>
            <w:tcW w:w="950" w:type="dxa"/>
            <w:tcBorders>
              <w:top w:val="nil"/>
              <w:left w:val="nil"/>
              <w:bottom w:val="nil"/>
              <w:right w:val="nil"/>
            </w:tcBorders>
          </w:tcPr>
          <w:p w:rsidR="0025714E" w:rsidRDefault="0025714E">
            <w:pPr>
              <w:pStyle w:val="ConsPlusNormal"/>
              <w:jc w:val="center"/>
            </w:pPr>
            <w:r>
              <w:t>48</w:t>
            </w:r>
          </w:p>
        </w:tc>
        <w:tc>
          <w:tcPr>
            <w:tcW w:w="955" w:type="dxa"/>
            <w:tcBorders>
              <w:top w:val="nil"/>
              <w:left w:val="nil"/>
              <w:bottom w:val="nil"/>
              <w:right w:val="nil"/>
            </w:tcBorders>
          </w:tcPr>
          <w:p w:rsidR="0025714E" w:rsidRDefault="0025714E">
            <w:pPr>
              <w:pStyle w:val="ConsPlusNormal"/>
              <w:jc w:val="center"/>
            </w:pPr>
            <w:r>
              <w:t>24</w:t>
            </w:r>
          </w:p>
        </w:tc>
        <w:tc>
          <w:tcPr>
            <w:tcW w:w="954" w:type="dxa"/>
            <w:tcBorders>
              <w:top w:val="nil"/>
              <w:left w:val="nil"/>
              <w:bottom w:val="nil"/>
              <w:right w:val="nil"/>
            </w:tcBorders>
          </w:tcPr>
          <w:p w:rsidR="0025714E" w:rsidRDefault="0025714E">
            <w:pPr>
              <w:pStyle w:val="ConsPlusNormal"/>
              <w:jc w:val="center"/>
            </w:pPr>
            <w:r>
              <w:t>12</w:t>
            </w:r>
          </w:p>
        </w:tc>
        <w:tc>
          <w:tcPr>
            <w:tcW w:w="954" w:type="dxa"/>
            <w:tcBorders>
              <w:top w:val="nil"/>
              <w:left w:val="nil"/>
              <w:bottom w:val="nil"/>
              <w:right w:val="nil"/>
            </w:tcBorders>
          </w:tcPr>
          <w:p w:rsidR="0025714E" w:rsidRDefault="0025714E">
            <w:pPr>
              <w:pStyle w:val="ConsPlusNormal"/>
              <w:jc w:val="center"/>
            </w:pPr>
            <w:r>
              <w:t>4</w:t>
            </w:r>
          </w:p>
        </w:tc>
        <w:tc>
          <w:tcPr>
            <w:tcW w:w="953" w:type="dxa"/>
            <w:tcBorders>
              <w:top w:val="nil"/>
              <w:left w:val="nil"/>
              <w:bottom w:val="nil"/>
              <w:right w:val="nil"/>
            </w:tcBorders>
          </w:tcPr>
          <w:p w:rsidR="0025714E" w:rsidRDefault="0025714E">
            <w:pPr>
              <w:pStyle w:val="ConsPlusNormal"/>
              <w:jc w:val="center"/>
            </w:pPr>
            <w:r>
              <w:t>2</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6.</w:t>
            </w:r>
          </w:p>
        </w:tc>
        <w:tc>
          <w:tcPr>
            <w:tcW w:w="4354" w:type="dxa"/>
            <w:tcBorders>
              <w:top w:val="nil"/>
              <w:left w:val="nil"/>
              <w:bottom w:val="nil"/>
              <w:right w:val="nil"/>
            </w:tcBorders>
          </w:tcPr>
          <w:p w:rsidR="0025714E" w:rsidRDefault="0025714E">
            <w:pPr>
              <w:pStyle w:val="ConsPlusNormal"/>
            </w:pPr>
            <w:r>
              <w:t xml:space="preserve">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w:t>
            </w:r>
            <w:r>
              <w:lastRenderedPageBreak/>
              <w:t>требующие дополнительной проверки документов на бумажных носителях</w:t>
            </w:r>
          </w:p>
        </w:tc>
        <w:tc>
          <w:tcPr>
            <w:tcW w:w="1518" w:type="dxa"/>
            <w:tcBorders>
              <w:top w:val="nil"/>
              <w:left w:val="nil"/>
              <w:bottom w:val="nil"/>
              <w:right w:val="nil"/>
            </w:tcBorders>
          </w:tcPr>
          <w:p w:rsidR="0025714E" w:rsidRDefault="0025714E">
            <w:pPr>
              <w:pStyle w:val="ConsPlusNormal"/>
            </w:pPr>
            <w:r>
              <w:lastRenderedPageBreak/>
              <w:t>процентов</w:t>
            </w:r>
          </w:p>
        </w:tc>
        <w:tc>
          <w:tcPr>
            <w:tcW w:w="950" w:type="dxa"/>
            <w:tcBorders>
              <w:top w:val="nil"/>
              <w:left w:val="nil"/>
              <w:bottom w:val="nil"/>
              <w:right w:val="nil"/>
            </w:tcBorders>
          </w:tcPr>
          <w:p w:rsidR="0025714E" w:rsidRDefault="0025714E">
            <w:pPr>
              <w:pStyle w:val="ConsPlusNormal"/>
              <w:jc w:val="center"/>
            </w:pPr>
            <w:r>
              <w:t>50</w:t>
            </w:r>
          </w:p>
        </w:tc>
        <w:tc>
          <w:tcPr>
            <w:tcW w:w="950" w:type="dxa"/>
            <w:tcBorders>
              <w:top w:val="nil"/>
              <w:left w:val="nil"/>
              <w:bottom w:val="nil"/>
              <w:right w:val="nil"/>
            </w:tcBorders>
          </w:tcPr>
          <w:p w:rsidR="0025714E" w:rsidRDefault="0025714E">
            <w:pPr>
              <w:pStyle w:val="ConsPlusNormal"/>
              <w:jc w:val="center"/>
            </w:pPr>
            <w:r>
              <w:t>98</w:t>
            </w:r>
          </w:p>
        </w:tc>
        <w:tc>
          <w:tcPr>
            <w:tcW w:w="955" w:type="dxa"/>
            <w:tcBorders>
              <w:top w:val="nil"/>
              <w:left w:val="nil"/>
              <w:bottom w:val="nil"/>
              <w:right w:val="nil"/>
            </w:tcBorders>
          </w:tcPr>
          <w:p w:rsidR="0025714E" w:rsidRDefault="0025714E">
            <w:pPr>
              <w:pStyle w:val="ConsPlusNormal"/>
              <w:jc w:val="center"/>
            </w:pPr>
            <w:r>
              <w:t>98</w:t>
            </w:r>
          </w:p>
        </w:tc>
        <w:tc>
          <w:tcPr>
            <w:tcW w:w="954" w:type="dxa"/>
            <w:tcBorders>
              <w:top w:val="nil"/>
              <w:left w:val="nil"/>
              <w:bottom w:val="nil"/>
              <w:right w:val="nil"/>
            </w:tcBorders>
          </w:tcPr>
          <w:p w:rsidR="0025714E" w:rsidRDefault="0025714E">
            <w:pPr>
              <w:pStyle w:val="ConsPlusNormal"/>
              <w:jc w:val="center"/>
            </w:pPr>
            <w:r>
              <w:t>98</w:t>
            </w:r>
          </w:p>
        </w:tc>
        <w:tc>
          <w:tcPr>
            <w:tcW w:w="954" w:type="dxa"/>
            <w:tcBorders>
              <w:top w:val="nil"/>
              <w:left w:val="nil"/>
              <w:bottom w:val="nil"/>
              <w:right w:val="nil"/>
            </w:tcBorders>
          </w:tcPr>
          <w:p w:rsidR="0025714E" w:rsidRDefault="0025714E">
            <w:pPr>
              <w:pStyle w:val="ConsPlusNormal"/>
              <w:jc w:val="center"/>
            </w:pPr>
            <w:r>
              <w:t>98</w:t>
            </w:r>
          </w:p>
        </w:tc>
        <w:tc>
          <w:tcPr>
            <w:tcW w:w="953" w:type="dxa"/>
            <w:tcBorders>
              <w:top w:val="nil"/>
              <w:left w:val="nil"/>
              <w:bottom w:val="nil"/>
              <w:right w:val="nil"/>
            </w:tcBorders>
          </w:tcPr>
          <w:p w:rsidR="0025714E" w:rsidRDefault="0025714E">
            <w:pPr>
              <w:pStyle w:val="ConsPlusNormal"/>
              <w:jc w:val="center"/>
            </w:pPr>
            <w:r>
              <w:t>98</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7.</w:t>
            </w:r>
          </w:p>
        </w:tc>
        <w:tc>
          <w:tcPr>
            <w:tcW w:w="4354" w:type="dxa"/>
            <w:tcBorders>
              <w:top w:val="nil"/>
              <w:left w:val="nil"/>
              <w:bottom w:val="nil"/>
              <w:right w:val="nil"/>
            </w:tcBorders>
          </w:tcPr>
          <w:p w:rsidR="0025714E" w:rsidRDefault="0025714E">
            <w:pPr>
              <w:pStyle w:val="ConsPlusNormal"/>
            </w:pPr>
            <w: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w:t>
            </w:r>
            <w:proofErr w:type="gramStart"/>
            <w:r>
              <w:t>условии</w:t>
            </w:r>
            <w:proofErr w:type="gramEnd"/>
            <w:r>
              <w:t xml:space="preserve">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w:t>
            </w:r>
          </w:p>
        </w:tc>
        <w:tc>
          <w:tcPr>
            <w:tcW w:w="1518" w:type="dxa"/>
            <w:tcBorders>
              <w:top w:val="nil"/>
              <w:left w:val="nil"/>
              <w:bottom w:val="nil"/>
              <w:right w:val="nil"/>
            </w:tcBorders>
          </w:tcPr>
          <w:p w:rsidR="0025714E" w:rsidRDefault="0025714E">
            <w:pPr>
              <w:pStyle w:val="ConsPlusNormal"/>
              <w:jc w:val="center"/>
            </w:pPr>
            <w:r>
              <w:t>минут</w:t>
            </w:r>
          </w:p>
        </w:tc>
        <w:tc>
          <w:tcPr>
            <w:tcW w:w="950" w:type="dxa"/>
            <w:tcBorders>
              <w:top w:val="nil"/>
              <w:left w:val="nil"/>
              <w:bottom w:val="nil"/>
              <w:right w:val="nil"/>
            </w:tcBorders>
          </w:tcPr>
          <w:p w:rsidR="0025714E" w:rsidRDefault="0025714E">
            <w:pPr>
              <w:pStyle w:val="ConsPlusNormal"/>
              <w:jc w:val="center"/>
            </w:pPr>
            <w:r>
              <w:t>70</w:t>
            </w:r>
          </w:p>
        </w:tc>
        <w:tc>
          <w:tcPr>
            <w:tcW w:w="950" w:type="dxa"/>
            <w:tcBorders>
              <w:top w:val="nil"/>
              <w:left w:val="nil"/>
              <w:bottom w:val="nil"/>
              <w:right w:val="nil"/>
            </w:tcBorders>
          </w:tcPr>
          <w:p w:rsidR="0025714E" w:rsidRDefault="0025714E">
            <w:pPr>
              <w:pStyle w:val="ConsPlusNormal"/>
              <w:jc w:val="center"/>
            </w:pPr>
            <w:r>
              <w:t>65</w:t>
            </w:r>
          </w:p>
        </w:tc>
        <w:tc>
          <w:tcPr>
            <w:tcW w:w="955" w:type="dxa"/>
            <w:tcBorders>
              <w:top w:val="nil"/>
              <w:left w:val="nil"/>
              <w:bottom w:val="nil"/>
              <w:right w:val="nil"/>
            </w:tcBorders>
          </w:tcPr>
          <w:p w:rsidR="0025714E" w:rsidRDefault="0025714E">
            <w:pPr>
              <w:pStyle w:val="ConsPlusNormal"/>
              <w:jc w:val="center"/>
            </w:pPr>
            <w:r>
              <w:t>60</w:t>
            </w:r>
          </w:p>
        </w:tc>
        <w:tc>
          <w:tcPr>
            <w:tcW w:w="954" w:type="dxa"/>
            <w:tcBorders>
              <w:top w:val="nil"/>
              <w:left w:val="nil"/>
              <w:bottom w:val="nil"/>
              <w:right w:val="nil"/>
            </w:tcBorders>
          </w:tcPr>
          <w:p w:rsidR="0025714E" w:rsidRDefault="0025714E">
            <w:pPr>
              <w:pStyle w:val="ConsPlusNormal"/>
              <w:jc w:val="center"/>
            </w:pPr>
            <w:r>
              <w:t>40</w:t>
            </w:r>
          </w:p>
        </w:tc>
        <w:tc>
          <w:tcPr>
            <w:tcW w:w="954" w:type="dxa"/>
            <w:tcBorders>
              <w:top w:val="nil"/>
              <w:left w:val="nil"/>
              <w:bottom w:val="nil"/>
              <w:right w:val="nil"/>
            </w:tcBorders>
          </w:tcPr>
          <w:p w:rsidR="0025714E" w:rsidRDefault="0025714E">
            <w:pPr>
              <w:pStyle w:val="ConsPlusNormal"/>
              <w:jc w:val="center"/>
            </w:pPr>
            <w:r>
              <w:t>30</w:t>
            </w:r>
          </w:p>
        </w:tc>
        <w:tc>
          <w:tcPr>
            <w:tcW w:w="953" w:type="dxa"/>
            <w:tcBorders>
              <w:top w:val="nil"/>
              <w:left w:val="nil"/>
              <w:bottom w:val="nil"/>
              <w:right w:val="nil"/>
            </w:tcBorders>
          </w:tcPr>
          <w:p w:rsidR="0025714E" w:rsidRDefault="0025714E">
            <w:pPr>
              <w:pStyle w:val="ConsPlusNormal"/>
              <w:jc w:val="center"/>
            </w:pPr>
            <w:r>
              <w:t>20</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8.</w:t>
            </w:r>
          </w:p>
        </w:tc>
        <w:tc>
          <w:tcPr>
            <w:tcW w:w="4354" w:type="dxa"/>
            <w:tcBorders>
              <w:top w:val="nil"/>
              <w:left w:val="nil"/>
              <w:bottom w:val="nil"/>
              <w:right w:val="nil"/>
            </w:tcBorders>
          </w:tcPr>
          <w:p w:rsidR="0025714E" w:rsidRDefault="0025714E">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35</w:t>
            </w:r>
          </w:p>
        </w:tc>
        <w:tc>
          <w:tcPr>
            <w:tcW w:w="950" w:type="dxa"/>
            <w:tcBorders>
              <w:top w:val="nil"/>
              <w:left w:val="nil"/>
              <w:bottom w:val="nil"/>
              <w:right w:val="nil"/>
            </w:tcBorders>
          </w:tcPr>
          <w:p w:rsidR="0025714E" w:rsidRDefault="0025714E">
            <w:pPr>
              <w:pStyle w:val="ConsPlusNormal"/>
              <w:jc w:val="center"/>
            </w:pPr>
            <w:r>
              <w:t>40</w:t>
            </w:r>
          </w:p>
        </w:tc>
        <w:tc>
          <w:tcPr>
            <w:tcW w:w="955" w:type="dxa"/>
            <w:tcBorders>
              <w:top w:val="nil"/>
              <w:left w:val="nil"/>
              <w:bottom w:val="nil"/>
              <w:right w:val="nil"/>
            </w:tcBorders>
          </w:tcPr>
          <w:p w:rsidR="0025714E" w:rsidRDefault="0025714E">
            <w:pPr>
              <w:pStyle w:val="ConsPlusNormal"/>
              <w:jc w:val="center"/>
            </w:pPr>
            <w:r>
              <w:t>50</w:t>
            </w:r>
          </w:p>
        </w:tc>
        <w:tc>
          <w:tcPr>
            <w:tcW w:w="954" w:type="dxa"/>
            <w:tcBorders>
              <w:top w:val="nil"/>
              <w:left w:val="nil"/>
              <w:bottom w:val="nil"/>
              <w:right w:val="nil"/>
            </w:tcBorders>
          </w:tcPr>
          <w:p w:rsidR="0025714E" w:rsidRDefault="0025714E">
            <w:pPr>
              <w:pStyle w:val="ConsPlusNormal"/>
              <w:jc w:val="center"/>
            </w:pPr>
            <w:r>
              <w:t>60</w:t>
            </w:r>
          </w:p>
        </w:tc>
        <w:tc>
          <w:tcPr>
            <w:tcW w:w="954" w:type="dxa"/>
            <w:tcBorders>
              <w:top w:val="nil"/>
              <w:left w:val="nil"/>
              <w:bottom w:val="nil"/>
              <w:right w:val="nil"/>
            </w:tcBorders>
          </w:tcPr>
          <w:p w:rsidR="0025714E" w:rsidRDefault="0025714E">
            <w:pPr>
              <w:pStyle w:val="ConsPlusNormal"/>
              <w:jc w:val="center"/>
            </w:pPr>
            <w:r>
              <w:t>65</w:t>
            </w:r>
          </w:p>
        </w:tc>
        <w:tc>
          <w:tcPr>
            <w:tcW w:w="953" w:type="dxa"/>
            <w:tcBorders>
              <w:top w:val="nil"/>
              <w:left w:val="nil"/>
              <w:bottom w:val="nil"/>
              <w:right w:val="nil"/>
            </w:tcBorders>
          </w:tcPr>
          <w:p w:rsidR="0025714E" w:rsidRDefault="0025714E">
            <w:pPr>
              <w:pStyle w:val="ConsPlusNormal"/>
              <w:jc w:val="center"/>
            </w:pPr>
            <w:r>
              <w:t>70</w:t>
            </w:r>
          </w:p>
        </w:tc>
        <w:tc>
          <w:tcPr>
            <w:tcW w:w="2165" w:type="dxa"/>
            <w:tcBorders>
              <w:top w:val="nil"/>
              <w:left w:val="nil"/>
              <w:bottom w:val="nil"/>
              <w:right w:val="nil"/>
            </w:tcBorders>
          </w:tcPr>
          <w:p w:rsidR="0025714E" w:rsidRDefault="0025714E">
            <w:pPr>
              <w:pStyle w:val="ConsPlusNormal"/>
              <w:jc w:val="center"/>
            </w:pPr>
            <w:r>
              <w:t>ФТС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III. Улучшение предпринимательского климата в сфере строительства</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9.</w:t>
            </w:r>
          </w:p>
        </w:tc>
        <w:tc>
          <w:tcPr>
            <w:tcW w:w="4354" w:type="dxa"/>
            <w:tcBorders>
              <w:top w:val="nil"/>
              <w:left w:val="nil"/>
              <w:bottom w:val="nil"/>
              <w:right w:val="nil"/>
            </w:tcBorders>
          </w:tcPr>
          <w:p w:rsidR="0025714E" w:rsidRDefault="0025714E">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25714E" w:rsidRDefault="0025714E">
            <w:pPr>
              <w:pStyle w:val="ConsPlusNormal"/>
              <w:jc w:val="center"/>
            </w:pPr>
            <w:r>
              <w:t>единиц</w:t>
            </w:r>
          </w:p>
        </w:tc>
        <w:tc>
          <w:tcPr>
            <w:tcW w:w="950" w:type="dxa"/>
            <w:tcBorders>
              <w:top w:val="nil"/>
              <w:left w:val="nil"/>
              <w:bottom w:val="nil"/>
              <w:right w:val="nil"/>
            </w:tcBorders>
          </w:tcPr>
          <w:p w:rsidR="0025714E" w:rsidRDefault="0025714E">
            <w:pPr>
              <w:pStyle w:val="ConsPlusNormal"/>
              <w:jc w:val="center"/>
            </w:pPr>
            <w:r>
              <w:t>40</w:t>
            </w:r>
          </w:p>
        </w:tc>
        <w:tc>
          <w:tcPr>
            <w:tcW w:w="950" w:type="dxa"/>
            <w:tcBorders>
              <w:top w:val="nil"/>
              <w:left w:val="nil"/>
              <w:bottom w:val="nil"/>
              <w:right w:val="nil"/>
            </w:tcBorders>
          </w:tcPr>
          <w:p w:rsidR="0025714E" w:rsidRDefault="0025714E">
            <w:pPr>
              <w:pStyle w:val="ConsPlusNormal"/>
              <w:jc w:val="center"/>
            </w:pPr>
            <w:r>
              <w:t>32</w:t>
            </w:r>
          </w:p>
        </w:tc>
        <w:tc>
          <w:tcPr>
            <w:tcW w:w="955" w:type="dxa"/>
            <w:tcBorders>
              <w:top w:val="nil"/>
              <w:left w:val="nil"/>
              <w:bottom w:val="nil"/>
              <w:right w:val="nil"/>
            </w:tcBorders>
          </w:tcPr>
          <w:p w:rsidR="0025714E" w:rsidRDefault="0025714E">
            <w:pPr>
              <w:pStyle w:val="ConsPlusNormal"/>
              <w:jc w:val="center"/>
            </w:pPr>
            <w:r>
              <w:t>15</w:t>
            </w:r>
          </w:p>
        </w:tc>
        <w:tc>
          <w:tcPr>
            <w:tcW w:w="954" w:type="dxa"/>
            <w:tcBorders>
              <w:top w:val="nil"/>
              <w:left w:val="nil"/>
              <w:bottom w:val="nil"/>
              <w:right w:val="nil"/>
            </w:tcBorders>
          </w:tcPr>
          <w:p w:rsidR="0025714E" w:rsidRDefault="0025714E">
            <w:pPr>
              <w:pStyle w:val="ConsPlusNormal"/>
              <w:jc w:val="center"/>
            </w:pPr>
            <w:r>
              <w:t>13</w:t>
            </w:r>
          </w:p>
        </w:tc>
        <w:tc>
          <w:tcPr>
            <w:tcW w:w="954" w:type="dxa"/>
            <w:tcBorders>
              <w:top w:val="nil"/>
              <w:left w:val="nil"/>
              <w:bottom w:val="nil"/>
              <w:right w:val="nil"/>
            </w:tcBorders>
          </w:tcPr>
          <w:p w:rsidR="0025714E" w:rsidRDefault="0025714E">
            <w:pPr>
              <w:pStyle w:val="ConsPlusNormal"/>
              <w:jc w:val="center"/>
            </w:pPr>
            <w:r>
              <w:t>12</w:t>
            </w:r>
          </w:p>
        </w:tc>
        <w:tc>
          <w:tcPr>
            <w:tcW w:w="953" w:type="dxa"/>
            <w:tcBorders>
              <w:top w:val="nil"/>
              <w:left w:val="nil"/>
              <w:bottom w:val="nil"/>
              <w:right w:val="nil"/>
            </w:tcBorders>
          </w:tcPr>
          <w:p w:rsidR="0025714E" w:rsidRDefault="0025714E">
            <w:pPr>
              <w:pStyle w:val="ConsPlusNormal"/>
              <w:jc w:val="center"/>
            </w:pPr>
            <w:r>
              <w:t>11</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10.</w:t>
            </w:r>
          </w:p>
        </w:tc>
        <w:tc>
          <w:tcPr>
            <w:tcW w:w="4354" w:type="dxa"/>
            <w:tcBorders>
              <w:top w:val="nil"/>
              <w:left w:val="nil"/>
              <w:bottom w:val="nil"/>
              <w:right w:val="nil"/>
            </w:tcBorders>
          </w:tcPr>
          <w:p w:rsidR="0025714E" w:rsidRDefault="0025714E">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t>единиц</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11.</w:t>
            </w:r>
          </w:p>
        </w:tc>
        <w:tc>
          <w:tcPr>
            <w:tcW w:w="4354" w:type="dxa"/>
            <w:tcBorders>
              <w:top w:val="nil"/>
              <w:left w:val="nil"/>
              <w:bottom w:val="nil"/>
              <w:right w:val="nil"/>
            </w:tcBorders>
          </w:tcPr>
          <w:p w:rsidR="0025714E" w:rsidRDefault="0025714E">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25714E" w:rsidRDefault="0025714E">
            <w:pPr>
              <w:pStyle w:val="ConsPlusNormal"/>
              <w:jc w:val="center"/>
            </w:pPr>
            <w:r>
              <w:t>дней</w:t>
            </w:r>
          </w:p>
        </w:tc>
        <w:tc>
          <w:tcPr>
            <w:tcW w:w="950" w:type="dxa"/>
            <w:tcBorders>
              <w:top w:val="nil"/>
              <w:left w:val="nil"/>
              <w:bottom w:val="nil"/>
              <w:right w:val="nil"/>
            </w:tcBorders>
          </w:tcPr>
          <w:p w:rsidR="0025714E" w:rsidRDefault="0025714E">
            <w:pPr>
              <w:pStyle w:val="ConsPlusNormal"/>
              <w:jc w:val="center"/>
            </w:pPr>
            <w:r>
              <w:t>350</w:t>
            </w:r>
          </w:p>
        </w:tc>
        <w:tc>
          <w:tcPr>
            <w:tcW w:w="950" w:type="dxa"/>
            <w:tcBorders>
              <w:top w:val="nil"/>
              <w:left w:val="nil"/>
              <w:bottom w:val="nil"/>
              <w:right w:val="nil"/>
            </w:tcBorders>
          </w:tcPr>
          <w:p w:rsidR="0025714E" w:rsidRDefault="0025714E">
            <w:pPr>
              <w:pStyle w:val="ConsPlusNormal"/>
              <w:jc w:val="center"/>
            </w:pPr>
            <w:r>
              <w:t>200</w:t>
            </w:r>
          </w:p>
        </w:tc>
        <w:tc>
          <w:tcPr>
            <w:tcW w:w="955" w:type="dxa"/>
            <w:tcBorders>
              <w:top w:val="nil"/>
              <w:left w:val="nil"/>
              <w:bottom w:val="nil"/>
              <w:right w:val="nil"/>
            </w:tcBorders>
          </w:tcPr>
          <w:p w:rsidR="0025714E" w:rsidRDefault="0025714E">
            <w:pPr>
              <w:pStyle w:val="ConsPlusNormal"/>
              <w:jc w:val="center"/>
            </w:pPr>
            <w:r>
              <w:t>130</w:t>
            </w:r>
          </w:p>
        </w:tc>
        <w:tc>
          <w:tcPr>
            <w:tcW w:w="954" w:type="dxa"/>
            <w:tcBorders>
              <w:top w:val="nil"/>
              <w:left w:val="nil"/>
              <w:bottom w:val="nil"/>
              <w:right w:val="nil"/>
            </w:tcBorders>
          </w:tcPr>
          <w:p w:rsidR="0025714E" w:rsidRDefault="0025714E">
            <w:pPr>
              <w:pStyle w:val="ConsPlusNormal"/>
              <w:jc w:val="center"/>
            </w:pPr>
            <w:r>
              <w:t>90</w:t>
            </w:r>
          </w:p>
        </w:tc>
        <w:tc>
          <w:tcPr>
            <w:tcW w:w="954" w:type="dxa"/>
            <w:tcBorders>
              <w:top w:val="nil"/>
              <w:left w:val="nil"/>
              <w:bottom w:val="nil"/>
              <w:right w:val="nil"/>
            </w:tcBorders>
          </w:tcPr>
          <w:p w:rsidR="0025714E" w:rsidRDefault="0025714E">
            <w:pPr>
              <w:pStyle w:val="ConsPlusNormal"/>
              <w:jc w:val="center"/>
            </w:pPr>
            <w:r>
              <w:t>70</w:t>
            </w:r>
          </w:p>
        </w:tc>
        <w:tc>
          <w:tcPr>
            <w:tcW w:w="953" w:type="dxa"/>
            <w:tcBorders>
              <w:top w:val="nil"/>
              <w:left w:val="nil"/>
              <w:bottom w:val="nil"/>
              <w:right w:val="nil"/>
            </w:tcBorders>
          </w:tcPr>
          <w:p w:rsidR="0025714E" w:rsidRDefault="0025714E">
            <w:pPr>
              <w:pStyle w:val="ConsPlusNormal"/>
              <w:jc w:val="center"/>
            </w:pPr>
            <w:r>
              <w:t>56</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12.</w:t>
            </w:r>
          </w:p>
        </w:tc>
        <w:tc>
          <w:tcPr>
            <w:tcW w:w="4354" w:type="dxa"/>
            <w:tcBorders>
              <w:top w:val="nil"/>
              <w:left w:val="nil"/>
              <w:bottom w:val="nil"/>
              <w:right w:val="nil"/>
            </w:tcBorders>
          </w:tcPr>
          <w:p w:rsidR="0025714E" w:rsidRDefault="0025714E">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13.</w:t>
            </w:r>
          </w:p>
        </w:tc>
        <w:tc>
          <w:tcPr>
            <w:tcW w:w="4354" w:type="dxa"/>
            <w:tcBorders>
              <w:top w:val="nil"/>
              <w:left w:val="nil"/>
              <w:bottom w:val="nil"/>
              <w:right w:val="nil"/>
            </w:tcBorders>
          </w:tcPr>
          <w:p w:rsidR="0025714E" w:rsidRDefault="0025714E">
            <w:pPr>
              <w:pStyle w:val="ConsPlusNormal"/>
            </w:pPr>
            <w:r>
              <w:t>Доля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по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13</w:t>
            </w:r>
          </w:p>
        </w:tc>
        <w:tc>
          <w:tcPr>
            <w:tcW w:w="950" w:type="dxa"/>
            <w:tcBorders>
              <w:top w:val="nil"/>
              <w:left w:val="nil"/>
              <w:bottom w:val="nil"/>
              <w:right w:val="nil"/>
            </w:tcBorders>
          </w:tcPr>
          <w:p w:rsidR="0025714E" w:rsidRDefault="0025714E">
            <w:pPr>
              <w:pStyle w:val="ConsPlusNormal"/>
              <w:jc w:val="center"/>
            </w:pPr>
            <w:r>
              <w:t>19</w:t>
            </w:r>
          </w:p>
        </w:tc>
        <w:tc>
          <w:tcPr>
            <w:tcW w:w="955" w:type="dxa"/>
            <w:tcBorders>
              <w:top w:val="nil"/>
              <w:left w:val="nil"/>
              <w:bottom w:val="nil"/>
              <w:right w:val="nil"/>
            </w:tcBorders>
          </w:tcPr>
          <w:p w:rsidR="0025714E" w:rsidRDefault="0025714E">
            <w:pPr>
              <w:pStyle w:val="ConsPlusNormal"/>
              <w:jc w:val="center"/>
            </w:pPr>
            <w:r>
              <w:t>25</w:t>
            </w:r>
          </w:p>
        </w:tc>
        <w:tc>
          <w:tcPr>
            <w:tcW w:w="954" w:type="dxa"/>
            <w:tcBorders>
              <w:top w:val="nil"/>
              <w:left w:val="nil"/>
              <w:bottom w:val="nil"/>
              <w:right w:val="nil"/>
            </w:tcBorders>
          </w:tcPr>
          <w:p w:rsidR="0025714E" w:rsidRDefault="0025714E">
            <w:pPr>
              <w:pStyle w:val="ConsPlusNormal"/>
              <w:jc w:val="center"/>
            </w:pPr>
            <w:r>
              <w:t>35</w:t>
            </w:r>
          </w:p>
        </w:tc>
        <w:tc>
          <w:tcPr>
            <w:tcW w:w="954" w:type="dxa"/>
            <w:tcBorders>
              <w:top w:val="nil"/>
              <w:left w:val="nil"/>
              <w:bottom w:val="nil"/>
              <w:right w:val="nil"/>
            </w:tcBorders>
          </w:tcPr>
          <w:p w:rsidR="0025714E" w:rsidRDefault="0025714E">
            <w:pPr>
              <w:pStyle w:val="ConsPlusNormal"/>
              <w:jc w:val="center"/>
            </w:pPr>
            <w:r>
              <w:t>45</w:t>
            </w:r>
          </w:p>
        </w:tc>
        <w:tc>
          <w:tcPr>
            <w:tcW w:w="953" w:type="dxa"/>
            <w:tcBorders>
              <w:top w:val="nil"/>
              <w:left w:val="nil"/>
              <w:bottom w:val="nil"/>
              <w:right w:val="nil"/>
            </w:tcBorders>
          </w:tcPr>
          <w:p w:rsidR="0025714E" w:rsidRDefault="0025714E">
            <w:pPr>
              <w:pStyle w:val="ConsPlusNormal"/>
              <w:jc w:val="center"/>
            </w:pPr>
            <w:r>
              <w:t>50</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14.</w:t>
            </w:r>
          </w:p>
        </w:tc>
        <w:tc>
          <w:tcPr>
            <w:tcW w:w="4354" w:type="dxa"/>
            <w:tcBorders>
              <w:top w:val="nil"/>
              <w:left w:val="nil"/>
              <w:bottom w:val="nil"/>
              <w:right w:val="nil"/>
            </w:tcBorders>
          </w:tcPr>
          <w:p w:rsidR="0025714E" w:rsidRDefault="0025714E">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40</w:t>
            </w:r>
          </w:p>
        </w:tc>
        <w:tc>
          <w:tcPr>
            <w:tcW w:w="950" w:type="dxa"/>
            <w:tcBorders>
              <w:top w:val="nil"/>
              <w:left w:val="nil"/>
              <w:bottom w:val="nil"/>
              <w:right w:val="nil"/>
            </w:tcBorders>
          </w:tcPr>
          <w:p w:rsidR="0025714E" w:rsidRDefault="0025714E">
            <w:pPr>
              <w:pStyle w:val="ConsPlusNormal"/>
              <w:jc w:val="center"/>
            </w:pPr>
            <w:r>
              <w:t>60</w:t>
            </w:r>
          </w:p>
        </w:tc>
        <w:tc>
          <w:tcPr>
            <w:tcW w:w="955" w:type="dxa"/>
            <w:tcBorders>
              <w:top w:val="nil"/>
              <w:left w:val="nil"/>
              <w:bottom w:val="nil"/>
              <w:right w:val="nil"/>
            </w:tcBorders>
          </w:tcPr>
          <w:p w:rsidR="0025714E" w:rsidRDefault="0025714E">
            <w:pPr>
              <w:pStyle w:val="ConsPlusNormal"/>
              <w:jc w:val="center"/>
            </w:pPr>
            <w:r>
              <w:t>80</w:t>
            </w:r>
          </w:p>
        </w:tc>
        <w:tc>
          <w:tcPr>
            <w:tcW w:w="954" w:type="dxa"/>
            <w:tcBorders>
              <w:top w:val="nil"/>
              <w:left w:val="nil"/>
              <w:bottom w:val="nil"/>
              <w:right w:val="nil"/>
            </w:tcBorders>
          </w:tcPr>
          <w:p w:rsidR="0025714E" w:rsidRDefault="0025714E">
            <w:pPr>
              <w:pStyle w:val="ConsPlusNormal"/>
              <w:jc w:val="center"/>
            </w:pPr>
            <w:r>
              <w:t>90</w:t>
            </w:r>
          </w:p>
        </w:tc>
        <w:tc>
          <w:tcPr>
            <w:tcW w:w="954" w:type="dxa"/>
            <w:tcBorders>
              <w:top w:val="nil"/>
              <w:left w:val="nil"/>
              <w:bottom w:val="nil"/>
              <w:right w:val="nil"/>
            </w:tcBorders>
          </w:tcPr>
          <w:p w:rsidR="0025714E" w:rsidRDefault="0025714E">
            <w:pPr>
              <w:pStyle w:val="ConsPlusNormal"/>
              <w:jc w:val="center"/>
            </w:pPr>
            <w:r>
              <w:t>95</w:t>
            </w:r>
          </w:p>
        </w:tc>
        <w:tc>
          <w:tcPr>
            <w:tcW w:w="953" w:type="dxa"/>
            <w:tcBorders>
              <w:top w:val="nil"/>
              <w:left w:val="nil"/>
              <w:bottom w:val="nil"/>
              <w:right w:val="nil"/>
            </w:tcBorders>
          </w:tcPr>
          <w:p w:rsidR="0025714E" w:rsidRDefault="0025714E">
            <w:pPr>
              <w:pStyle w:val="ConsPlusNormal"/>
              <w:jc w:val="center"/>
            </w:pPr>
            <w:r>
              <w:t>100</w:t>
            </w:r>
          </w:p>
        </w:tc>
        <w:tc>
          <w:tcPr>
            <w:tcW w:w="2165" w:type="dxa"/>
            <w:tcBorders>
              <w:top w:val="nil"/>
              <w:left w:val="nil"/>
              <w:bottom w:val="nil"/>
              <w:right w:val="nil"/>
            </w:tcBorders>
          </w:tcPr>
          <w:p w:rsidR="0025714E" w:rsidRDefault="0025714E">
            <w:pPr>
              <w:pStyle w:val="ConsPlusNormal"/>
              <w:jc w:val="center"/>
            </w:pPr>
            <w:r>
              <w:t>Минстрой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15.</w:t>
            </w:r>
          </w:p>
        </w:tc>
        <w:tc>
          <w:tcPr>
            <w:tcW w:w="4354" w:type="dxa"/>
            <w:tcBorders>
              <w:top w:val="nil"/>
              <w:left w:val="nil"/>
              <w:bottom w:val="nil"/>
              <w:right w:val="nil"/>
            </w:tcBorders>
          </w:tcPr>
          <w:p w:rsidR="0025714E" w:rsidRDefault="0025714E">
            <w:pPr>
              <w:pStyle w:val="ConsPlusNormal"/>
            </w:pPr>
            <w:r>
              <w:t xml:space="preserve">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w:t>
            </w:r>
            <w:r>
              <w:lastRenderedPageBreak/>
              <w:t>статьи 18 Градостроительного кодекса Российской Федерации решение об отсутствии необходимости подготовки генерального плана)</w:t>
            </w:r>
          </w:p>
        </w:tc>
        <w:tc>
          <w:tcPr>
            <w:tcW w:w="1518" w:type="dxa"/>
            <w:tcBorders>
              <w:top w:val="nil"/>
              <w:left w:val="nil"/>
              <w:bottom w:val="nil"/>
              <w:right w:val="nil"/>
            </w:tcBorders>
          </w:tcPr>
          <w:p w:rsidR="0025714E" w:rsidRDefault="0025714E">
            <w:pPr>
              <w:pStyle w:val="ConsPlusNormal"/>
              <w:jc w:val="center"/>
            </w:pPr>
            <w:r>
              <w:lastRenderedPageBreak/>
              <w:t>процентов</w:t>
            </w:r>
          </w:p>
        </w:tc>
        <w:tc>
          <w:tcPr>
            <w:tcW w:w="950" w:type="dxa"/>
            <w:tcBorders>
              <w:top w:val="nil"/>
              <w:left w:val="nil"/>
              <w:bottom w:val="nil"/>
              <w:right w:val="nil"/>
            </w:tcBorders>
          </w:tcPr>
          <w:p w:rsidR="0025714E" w:rsidRDefault="0025714E">
            <w:pPr>
              <w:pStyle w:val="ConsPlusNormal"/>
              <w:jc w:val="center"/>
            </w:pPr>
            <w:r>
              <w:t>100</w:t>
            </w:r>
          </w:p>
        </w:tc>
        <w:tc>
          <w:tcPr>
            <w:tcW w:w="950" w:type="dxa"/>
            <w:tcBorders>
              <w:top w:val="nil"/>
              <w:left w:val="nil"/>
              <w:bottom w:val="nil"/>
              <w:right w:val="nil"/>
            </w:tcBorders>
          </w:tcPr>
          <w:p w:rsidR="0025714E" w:rsidRDefault="0025714E">
            <w:pPr>
              <w:pStyle w:val="ConsPlusNormal"/>
              <w:jc w:val="center"/>
            </w:pPr>
            <w:r>
              <w:t>100</w:t>
            </w:r>
          </w:p>
        </w:tc>
        <w:tc>
          <w:tcPr>
            <w:tcW w:w="955" w:type="dxa"/>
            <w:tcBorders>
              <w:top w:val="nil"/>
              <w:left w:val="nil"/>
              <w:bottom w:val="nil"/>
              <w:right w:val="nil"/>
            </w:tcBorders>
          </w:tcPr>
          <w:p w:rsidR="0025714E" w:rsidRDefault="0025714E">
            <w:pPr>
              <w:pStyle w:val="ConsPlusNormal"/>
              <w:jc w:val="center"/>
            </w:pPr>
            <w:r>
              <w:t>100</w:t>
            </w:r>
          </w:p>
        </w:tc>
        <w:tc>
          <w:tcPr>
            <w:tcW w:w="954" w:type="dxa"/>
            <w:tcBorders>
              <w:top w:val="nil"/>
              <w:left w:val="nil"/>
              <w:bottom w:val="nil"/>
              <w:right w:val="nil"/>
            </w:tcBorders>
          </w:tcPr>
          <w:p w:rsidR="0025714E" w:rsidRDefault="0025714E">
            <w:pPr>
              <w:pStyle w:val="ConsPlusNormal"/>
              <w:jc w:val="center"/>
            </w:pPr>
            <w:r>
              <w:t>100</w:t>
            </w:r>
          </w:p>
        </w:tc>
        <w:tc>
          <w:tcPr>
            <w:tcW w:w="954" w:type="dxa"/>
            <w:tcBorders>
              <w:top w:val="nil"/>
              <w:left w:val="nil"/>
              <w:bottom w:val="nil"/>
              <w:right w:val="nil"/>
            </w:tcBorders>
          </w:tcPr>
          <w:p w:rsidR="0025714E" w:rsidRDefault="0025714E">
            <w:pPr>
              <w:pStyle w:val="ConsPlusNormal"/>
              <w:jc w:val="center"/>
            </w:pPr>
            <w:r>
              <w:t>100</w:t>
            </w:r>
          </w:p>
        </w:tc>
        <w:tc>
          <w:tcPr>
            <w:tcW w:w="953" w:type="dxa"/>
            <w:tcBorders>
              <w:top w:val="nil"/>
              <w:left w:val="nil"/>
              <w:bottom w:val="nil"/>
              <w:right w:val="nil"/>
            </w:tcBorders>
          </w:tcPr>
          <w:p w:rsidR="0025714E" w:rsidRDefault="0025714E">
            <w:pPr>
              <w:pStyle w:val="ConsPlusNormal"/>
              <w:jc w:val="center"/>
            </w:pPr>
            <w:r>
              <w:t>100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both"/>
            </w:pPr>
            <w:r>
              <w:lastRenderedPageBreak/>
              <w:t xml:space="preserve">(в ред. распоряжений Правительства РФ от 21.06.2014 </w:t>
            </w:r>
            <w:hyperlink r:id="rId18" w:history="1">
              <w:r>
                <w:rPr>
                  <w:color w:val="0000FF"/>
                </w:rPr>
                <w:t>N 1103-р</w:t>
              </w:r>
            </w:hyperlink>
            <w:r>
              <w:t xml:space="preserve">, от 01.09.2015 </w:t>
            </w:r>
            <w:hyperlink r:id="rId19" w:history="1">
              <w:r>
                <w:rPr>
                  <w:color w:val="0000FF"/>
                </w:rPr>
                <w:t>N 1704-р</w:t>
              </w:r>
            </w:hyperlink>
            <w:r>
              <w:t>)</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16.</w:t>
            </w:r>
          </w:p>
        </w:tc>
        <w:tc>
          <w:tcPr>
            <w:tcW w:w="4354" w:type="dxa"/>
            <w:tcBorders>
              <w:top w:val="nil"/>
              <w:left w:val="nil"/>
              <w:bottom w:val="nil"/>
              <w:right w:val="nil"/>
            </w:tcBorders>
          </w:tcPr>
          <w:p w:rsidR="0025714E" w:rsidRDefault="0025714E">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80</w:t>
            </w:r>
          </w:p>
        </w:tc>
        <w:tc>
          <w:tcPr>
            <w:tcW w:w="950" w:type="dxa"/>
            <w:tcBorders>
              <w:top w:val="nil"/>
              <w:left w:val="nil"/>
              <w:bottom w:val="nil"/>
              <w:right w:val="nil"/>
            </w:tcBorders>
          </w:tcPr>
          <w:p w:rsidR="0025714E" w:rsidRDefault="0025714E">
            <w:pPr>
              <w:pStyle w:val="ConsPlusNormal"/>
              <w:jc w:val="center"/>
            </w:pPr>
            <w:r>
              <w:t>100</w:t>
            </w:r>
          </w:p>
        </w:tc>
        <w:tc>
          <w:tcPr>
            <w:tcW w:w="955" w:type="dxa"/>
            <w:tcBorders>
              <w:top w:val="nil"/>
              <w:left w:val="nil"/>
              <w:bottom w:val="nil"/>
              <w:right w:val="nil"/>
            </w:tcBorders>
          </w:tcPr>
          <w:p w:rsidR="0025714E" w:rsidRDefault="0025714E">
            <w:pPr>
              <w:pStyle w:val="ConsPlusNormal"/>
              <w:jc w:val="center"/>
            </w:pPr>
            <w:r>
              <w:t>100</w:t>
            </w:r>
          </w:p>
        </w:tc>
        <w:tc>
          <w:tcPr>
            <w:tcW w:w="954" w:type="dxa"/>
            <w:tcBorders>
              <w:top w:val="nil"/>
              <w:left w:val="nil"/>
              <w:bottom w:val="nil"/>
              <w:right w:val="nil"/>
            </w:tcBorders>
          </w:tcPr>
          <w:p w:rsidR="0025714E" w:rsidRDefault="0025714E">
            <w:pPr>
              <w:pStyle w:val="ConsPlusNormal"/>
              <w:jc w:val="center"/>
            </w:pPr>
            <w:r>
              <w:t>100</w:t>
            </w:r>
          </w:p>
        </w:tc>
        <w:tc>
          <w:tcPr>
            <w:tcW w:w="954" w:type="dxa"/>
            <w:tcBorders>
              <w:top w:val="nil"/>
              <w:left w:val="nil"/>
              <w:bottom w:val="nil"/>
              <w:right w:val="nil"/>
            </w:tcBorders>
          </w:tcPr>
          <w:p w:rsidR="0025714E" w:rsidRDefault="0025714E">
            <w:pPr>
              <w:pStyle w:val="ConsPlusNormal"/>
              <w:jc w:val="center"/>
            </w:pPr>
            <w:r>
              <w:t>100</w:t>
            </w:r>
          </w:p>
        </w:tc>
        <w:tc>
          <w:tcPr>
            <w:tcW w:w="953" w:type="dxa"/>
            <w:tcBorders>
              <w:top w:val="nil"/>
              <w:left w:val="nil"/>
              <w:bottom w:val="nil"/>
              <w:right w:val="nil"/>
            </w:tcBorders>
          </w:tcPr>
          <w:p w:rsidR="0025714E" w:rsidRDefault="0025714E">
            <w:pPr>
              <w:pStyle w:val="ConsPlusNormal"/>
              <w:jc w:val="center"/>
            </w:pPr>
            <w:r>
              <w:t>100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both"/>
            </w:pPr>
            <w:r>
              <w:t xml:space="preserve">(в ред. </w:t>
            </w:r>
            <w:hyperlink r:id="rId20" w:history="1">
              <w:r>
                <w:rPr>
                  <w:color w:val="0000FF"/>
                </w:rPr>
                <w:t>распоряжения</w:t>
              </w:r>
            </w:hyperlink>
            <w:r>
              <w:t xml:space="preserve"> Правительства РФ от 01.09.2015 N 1704-р)</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IV. Повышение доступности энергетической инфраструктуры</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17.</w:t>
            </w:r>
          </w:p>
        </w:tc>
        <w:tc>
          <w:tcPr>
            <w:tcW w:w="4354" w:type="dxa"/>
            <w:tcBorders>
              <w:top w:val="nil"/>
              <w:left w:val="nil"/>
              <w:bottom w:val="nil"/>
              <w:right w:val="nil"/>
            </w:tcBorders>
          </w:tcPr>
          <w:p w:rsidR="0025714E" w:rsidRDefault="0025714E">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Borders>
              <w:top w:val="nil"/>
              <w:left w:val="nil"/>
              <w:bottom w:val="nil"/>
              <w:right w:val="nil"/>
            </w:tcBorders>
          </w:tcPr>
          <w:p w:rsidR="0025714E" w:rsidRDefault="0025714E">
            <w:pPr>
              <w:pStyle w:val="ConsPlusNormal"/>
              <w:jc w:val="center"/>
            </w:pPr>
            <w:r>
              <w:t>дней</w:t>
            </w:r>
          </w:p>
        </w:tc>
        <w:tc>
          <w:tcPr>
            <w:tcW w:w="950" w:type="dxa"/>
            <w:tcBorders>
              <w:top w:val="nil"/>
              <w:left w:val="nil"/>
              <w:bottom w:val="nil"/>
              <w:right w:val="nil"/>
            </w:tcBorders>
          </w:tcPr>
          <w:p w:rsidR="0025714E" w:rsidRDefault="0025714E">
            <w:pPr>
              <w:pStyle w:val="ConsPlusNormal"/>
              <w:jc w:val="center"/>
            </w:pPr>
            <w:r>
              <w:t>276</w:t>
            </w:r>
          </w:p>
        </w:tc>
        <w:tc>
          <w:tcPr>
            <w:tcW w:w="950" w:type="dxa"/>
            <w:tcBorders>
              <w:top w:val="nil"/>
              <w:left w:val="nil"/>
              <w:bottom w:val="nil"/>
              <w:right w:val="nil"/>
            </w:tcBorders>
          </w:tcPr>
          <w:p w:rsidR="0025714E" w:rsidRDefault="0025714E">
            <w:pPr>
              <w:pStyle w:val="ConsPlusNormal"/>
              <w:jc w:val="center"/>
            </w:pPr>
            <w:r>
              <w:t>167</w:t>
            </w:r>
          </w:p>
        </w:tc>
        <w:tc>
          <w:tcPr>
            <w:tcW w:w="955" w:type="dxa"/>
            <w:tcBorders>
              <w:top w:val="nil"/>
              <w:left w:val="nil"/>
              <w:bottom w:val="nil"/>
              <w:right w:val="nil"/>
            </w:tcBorders>
          </w:tcPr>
          <w:p w:rsidR="0025714E" w:rsidRDefault="0025714E">
            <w:pPr>
              <w:pStyle w:val="ConsPlusNormal"/>
              <w:jc w:val="center"/>
            </w:pPr>
            <w:r>
              <w:t>45</w:t>
            </w:r>
          </w:p>
        </w:tc>
        <w:tc>
          <w:tcPr>
            <w:tcW w:w="954" w:type="dxa"/>
            <w:tcBorders>
              <w:top w:val="nil"/>
              <w:left w:val="nil"/>
              <w:bottom w:val="nil"/>
              <w:right w:val="nil"/>
            </w:tcBorders>
          </w:tcPr>
          <w:p w:rsidR="0025714E" w:rsidRDefault="0025714E">
            <w:pPr>
              <w:pStyle w:val="ConsPlusNormal"/>
              <w:jc w:val="center"/>
            </w:pPr>
            <w:r>
              <w:t>43</w:t>
            </w:r>
          </w:p>
        </w:tc>
        <w:tc>
          <w:tcPr>
            <w:tcW w:w="954" w:type="dxa"/>
            <w:tcBorders>
              <w:top w:val="nil"/>
              <w:left w:val="nil"/>
              <w:bottom w:val="nil"/>
              <w:right w:val="nil"/>
            </w:tcBorders>
          </w:tcPr>
          <w:p w:rsidR="0025714E" w:rsidRDefault="0025714E">
            <w:pPr>
              <w:pStyle w:val="ConsPlusNormal"/>
              <w:jc w:val="center"/>
            </w:pPr>
            <w:r>
              <w:t>42</w:t>
            </w:r>
          </w:p>
        </w:tc>
        <w:tc>
          <w:tcPr>
            <w:tcW w:w="953" w:type="dxa"/>
            <w:tcBorders>
              <w:top w:val="nil"/>
              <w:left w:val="nil"/>
              <w:bottom w:val="nil"/>
              <w:right w:val="nil"/>
            </w:tcBorders>
          </w:tcPr>
          <w:p w:rsidR="0025714E" w:rsidRDefault="0025714E">
            <w:pPr>
              <w:pStyle w:val="ConsPlusNormal"/>
              <w:jc w:val="center"/>
            </w:pPr>
            <w:r>
              <w:t>40</w:t>
            </w:r>
          </w:p>
        </w:tc>
        <w:tc>
          <w:tcPr>
            <w:tcW w:w="2165" w:type="dxa"/>
            <w:tcBorders>
              <w:top w:val="nil"/>
              <w:left w:val="nil"/>
              <w:bottom w:val="nil"/>
              <w:right w:val="nil"/>
            </w:tcBorders>
          </w:tcPr>
          <w:p w:rsidR="0025714E" w:rsidRDefault="0025714E">
            <w:pPr>
              <w:pStyle w:val="ConsPlusNormal"/>
              <w:jc w:val="center"/>
            </w:pPr>
            <w:r>
              <w:t>Минэнерго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18.</w:t>
            </w:r>
          </w:p>
        </w:tc>
        <w:tc>
          <w:tcPr>
            <w:tcW w:w="4354" w:type="dxa"/>
            <w:tcBorders>
              <w:top w:val="nil"/>
              <w:left w:val="nil"/>
              <w:bottom w:val="nil"/>
              <w:right w:val="nil"/>
            </w:tcBorders>
          </w:tcPr>
          <w:p w:rsidR="0025714E" w:rsidRDefault="0025714E">
            <w:pPr>
              <w:pStyle w:val="ConsPlusNormal"/>
            </w:pPr>
            <w:r>
              <w:t>Предельное количество этапов, необходимых для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25714E" w:rsidRDefault="0025714E">
            <w:pPr>
              <w:pStyle w:val="ConsPlusNormal"/>
              <w:jc w:val="center"/>
            </w:pPr>
            <w:r>
              <w:t>единиц</w:t>
            </w:r>
          </w:p>
        </w:tc>
        <w:tc>
          <w:tcPr>
            <w:tcW w:w="950" w:type="dxa"/>
            <w:tcBorders>
              <w:top w:val="nil"/>
              <w:left w:val="nil"/>
              <w:bottom w:val="nil"/>
              <w:right w:val="nil"/>
            </w:tcBorders>
          </w:tcPr>
          <w:p w:rsidR="0025714E" w:rsidRDefault="0025714E">
            <w:pPr>
              <w:pStyle w:val="ConsPlusNormal"/>
              <w:jc w:val="center"/>
            </w:pPr>
            <w:r>
              <w:t>8</w:t>
            </w:r>
          </w:p>
        </w:tc>
        <w:tc>
          <w:tcPr>
            <w:tcW w:w="950" w:type="dxa"/>
            <w:tcBorders>
              <w:top w:val="nil"/>
              <w:left w:val="nil"/>
              <w:bottom w:val="nil"/>
              <w:right w:val="nil"/>
            </w:tcBorders>
          </w:tcPr>
          <w:p w:rsidR="0025714E" w:rsidRDefault="0025714E">
            <w:pPr>
              <w:pStyle w:val="ConsPlusNormal"/>
              <w:jc w:val="center"/>
            </w:pPr>
            <w:r>
              <w:t>6</w:t>
            </w:r>
          </w:p>
        </w:tc>
        <w:tc>
          <w:tcPr>
            <w:tcW w:w="955"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5</w:t>
            </w:r>
          </w:p>
        </w:tc>
        <w:tc>
          <w:tcPr>
            <w:tcW w:w="954" w:type="dxa"/>
            <w:tcBorders>
              <w:top w:val="nil"/>
              <w:left w:val="nil"/>
              <w:bottom w:val="nil"/>
              <w:right w:val="nil"/>
            </w:tcBorders>
          </w:tcPr>
          <w:p w:rsidR="0025714E" w:rsidRDefault="0025714E">
            <w:pPr>
              <w:pStyle w:val="ConsPlusNormal"/>
              <w:jc w:val="center"/>
            </w:pPr>
            <w:r>
              <w:t>5</w:t>
            </w:r>
          </w:p>
        </w:tc>
        <w:tc>
          <w:tcPr>
            <w:tcW w:w="953" w:type="dxa"/>
            <w:tcBorders>
              <w:top w:val="nil"/>
              <w:left w:val="nil"/>
              <w:bottom w:val="nil"/>
              <w:right w:val="nil"/>
            </w:tcBorders>
          </w:tcPr>
          <w:p w:rsidR="0025714E" w:rsidRDefault="0025714E">
            <w:pPr>
              <w:pStyle w:val="ConsPlusNormal"/>
              <w:jc w:val="center"/>
            </w:pPr>
            <w:r>
              <w:t>5</w:t>
            </w:r>
          </w:p>
        </w:tc>
        <w:tc>
          <w:tcPr>
            <w:tcW w:w="2165" w:type="dxa"/>
            <w:tcBorders>
              <w:top w:val="nil"/>
              <w:left w:val="nil"/>
              <w:bottom w:val="nil"/>
              <w:right w:val="nil"/>
            </w:tcBorders>
          </w:tcPr>
          <w:p w:rsidR="0025714E" w:rsidRDefault="0025714E">
            <w:pPr>
              <w:pStyle w:val="ConsPlusNormal"/>
              <w:jc w:val="center"/>
            </w:pPr>
            <w:r>
              <w:t>Минэнерго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19.</w:t>
            </w:r>
          </w:p>
        </w:tc>
        <w:tc>
          <w:tcPr>
            <w:tcW w:w="4354" w:type="dxa"/>
            <w:tcBorders>
              <w:top w:val="nil"/>
              <w:left w:val="nil"/>
              <w:bottom w:val="nil"/>
              <w:right w:val="nil"/>
            </w:tcBorders>
          </w:tcPr>
          <w:p w:rsidR="0025714E" w:rsidRDefault="0025714E">
            <w:pPr>
              <w:pStyle w:val="ConsPlusNormal"/>
            </w:pPr>
            <w:r>
              <w:t xml:space="preserve">Снижение предельной стоимости подключения потребителей (до 150 кВт) по </w:t>
            </w:r>
            <w:r>
              <w:lastRenderedPageBreak/>
              <w:t>договорам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25714E" w:rsidRDefault="0025714E">
            <w:pPr>
              <w:pStyle w:val="ConsPlusNormal"/>
              <w:jc w:val="center"/>
            </w:pPr>
            <w:r>
              <w:lastRenderedPageBreak/>
              <w:t xml:space="preserve">процентов валового </w:t>
            </w:r>
            <w:r>
              <w:lastRenderedPageBreak/>
              <w:t>национального дохода на душу населения</w:t>
            </w:r>
          </w:p>
        </w:tc>
        <w:tc>
          <w:tcPr>
            <w:tcW w:w="950" w:type="dxa"/>
            <w:tcBorders>
              <w:top w:val="nil"/>
              <w:left w:val="nil"/>
              <w:bottom w:val="nil"/>
              <w:right w:val="nil"/>
            </w:tcBorders>
          </w:tcPr>
          <w:p w:rsidR="0025714E" w:rsidRDefault="0025714E">
            <w:pPr>
              <w:pStyle w:val="ConsPlusNormal"/>
              <w:jc w:val="center"/>
            </w:pPr>
            <w:r>
              <w:lastRenderedPageBreak/>
              <w:t>1852</w:t>
            </w:r>
          </w:p>
        </w:tc>
        <w:tc>
          <w:tcPr>
            <w:tcW w:w="950" w:type="dxa"/>
            <w:tcBorders>
              <w:top w:val="nil"/>
              <w:left w:val="nil"/>
              <w:bottom w:val="nil"/>
              <w:right w:val="nil"/>
            </w:tcBorders>
          </w:tcPr>
          <w:p w:rsidR="0025714E" w:rsidRDefault="0025714E">
            <w:pPr>
              <w:pStyle w:val="ConsPlusNormal"/>
              <w:jc w:val="center"/>
            </w:pPr>
            <w:r>
              <w:t>1852</w:t>
            </w:r>
          </w:p>
        </w:tc>
        <w:tc>
          <w:tcPr>
            <w:tcW w:w="955" w:type="dxa"/>
            <w:tcBorders>
              <w:top w:val="nil"/>
              <w:left w:val="nil"/>
              <w:bottom w:val="nil"/>
              <w:right w:val="nil"/>
            </w:tcBorders>
          </w:tcPr>
          <w:p w:rsidR="0025714E" w:rsidRDefault="0025714E">
            <w:pPr>
              <w:pStyle w:val="ConsPlusNormal"/>
              <w:jc w:val="center"/>
            </w:pPr>
            <w:r>
              <w:t>938</w:t>
            </w:r>
          </w:p>
        </w:tc>
        <w:tc>
          <w:tcPr>
            <w:tcW w:w="954" w:type="dxa"/>
            <w:tcBorders>
              <w:top w:val="nil"/>
              <w:left w:val="nil"/>
              <w:bottom w:val="nil"/>
              <w:right w:val="nil"/>
            </w:tcBorders>
          </w:tcPr>
          <w:p w:rsidR="0025714E" w:rsidRDefault="0025714E">
            <w:pPr>
              <w:pStyle w:val="ConsPlusNormal"/>
              <w:jc w:val="center"/>
            </w:pPr>
            <w:r>
              <w:t>850</w:t>
            </w:r>
          </w:p>
        </w:tc>
        <w:tc>
          <w:tcPr>
            <w:tcW w:w="954" w:type="dxa"/>
            <w:tcBorders>
              <w:top w:val="nil"/>
              <w:left w:val="nil"/>
              <w:bottom w:val="nil"/>
              <w:right w:val="nil"/>
            </w:tcBorders>
          </w:tcPr>
          <w:p w:rsidR="0025714E" w:rsidRDefault="0025714E">
            <w:pPr>
              <w:pStyle w:val="ConsPlusNormal"/>
              <w:jc w:val="center"/>
            </w:pPr>
            <w:r>
              <w:t>361</w:t>
            </w:r>
          </w:p>
        </w:tc>
        <w:tc>
          <w:tcPr>
            <w:tcW w:w="953" w:type="dxa"/>
            <w:tcBorders>
              <w:top w:val="nil"/>
              <w:left w:val="nil"/>
              <w:bottom w:val="nil"/>
              <w:right w:val="nil"/>
            </w:tcBorders>
          </w:tcPr>
          <w:p w:rsidR="0025714E" w:rsidRDefault="0025714E">
            <w:pPr>
              <w:pStyle w:val="ConsPlusNormal"/>
              <w:jc w:val="center"/>
            </w:pPr>
            <w:r>
              <w:t>25</w:t>
            </w:r>
          </w:p>
        </w:tc>
        <w:tc>
          <w:tcPr>
            <w:tcW w:w="2165" w:type="dxa"/>
            <w:tcBorders>
              <w:top w:val="nil"/>
              <w:left w:val="nil"/>
              <w:bottom w:val="nil"/>
              <w:right w:val="nil"/>
            </w:tcBorders>
          </w:tcPr>
          <w:p w:rsidR="0025714E" w:rsidRDefault="0025714E">
            <w:pPr>
              <w:pStyle w:val="ConsPlusNormal"/>
              <w:jc w:val="center"/>
            </w:pPr>
            <w:r>
              <w:t>ФСТ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lastRenderedPageBreak/>
              <w:t>V. Поддержка доступа на международные рынки и рынки иностранных государств и поддержка экспорта</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20.</w:t>
            </w:r>
          </w:p>
        </w:tc>
        <w:tc>
          <w:tcPr>
            <w:tcW w:w="4354" w:type="dxa"/>
            <w:tcBorders>
              <w:top w:val="nil"/>
              <w:left w:val="nil"/>
              <w:bottom w:val="nil"/>
              <w:right w:val="nil"/>
            </w:tcBorders>
          </w:tcPr>
          <w:p w:rsidR="0025714E" w:rsidRDefault="0025714E">
            <w:pPr>
              <w:pStyle w:val="ConsPlusNormal"/>
            </w:pPr>
            <w:r>
              <w:t>Индекс роста числа организаций-экспортеров по отношению к 2011 году</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125</w:t>
            </w:r>
          </w:p>
        </w:tc>
        <w:tc>
          <w:tcPr>
            <w:tcW w:w="950" w:type="dxa"/>
            <w:tcBorders>
              <w:top w:val="nil"/>
              <w:left w:val="nil"/>
              <w:bottom w:val="nil"/>
              <w:right w:val="nil"/>
            </w:tcBorders>
          </w:tcPr>
          <w:p w:rsidR="0025714E" w:rsidRDefault="0025714E">
            <w:pPr>
              <w:pStyle w:val="ConsPlusNormal"/>
              <w:jc w:val="center"/>
            </w:pPr>
            <w:r>
              <w:t>130</w:t>
            </w:r>
          </w:p>
        </w:tc>
        <w:tc>
          <w:tcPr>
            <w:tcW w:w="955" w:type="dxa"/>
            <w:tcBorders>
              <w:top w:val="nil"/>
              <w:left w:val="nil"/>
              <w:bottom w:val="nil"/>
              <w:right w:val="nil"/>
            </w:tcBorders>
          </w:tcPr>
          <w:p w:rsidR="0025714E" w:rsidRDefault="0025714E">
            <w:pPr>
              <w:pStyle w:val="ConsPlusNormal"/>
              <w:jc w:val="center"/>
            </w:pPr>
            <w:r>
              <w:t>135</w:t>
            </w:r>
          </w:p>
        </w:tc>
        <w:tc>
          <w:tcPr>
            <w:tcW w:w="954" w:type="dxa"/>
            <w:tcBorders>
              <w:top w:val="nil"/>
              <w:left w:val="nil"/>
              <w:bottom w:val="nil"/>
              <w:right w:val="nil"/>
            </w:tcBorders>
          </w:tcPr>
          <w:p w:rsidR="0025714E" w:rsidRDefault="0025714E">
            <w:pPr>
              <w:pStyle w:val="ConsPlusNormal"/>
              <w:jc w:val="center"/>
            </w:pPr>
            <w:r>
              <w:t>140</w:t>
            </w:r>
          </w:p>
        </w:tc>
        <w:tc>
          <w:tcPr>
            <w:tcW w:w="954" w:type="dxa"/>
            <w:tcBorders>
              <w:top w:val="nil"/>
              <w:left w:val="nil"/>
              <w:bottom w:val="nil"/>
              <w:right w:val="nil"/>
            </w:tcBorders>
          </w:tcPr>
          <w:p w:rsidR="0025714E" w:rsidRDefault="0025714E">
            <w:pPr>
              <w:pStyle w:val="ConsPlusNormal"/>
              <w:jc w:val="center"/>
            </w:pPr>
            <w:r>
              <w:t>145</w:t>
            </w:r>
          </w:p>
        </w:tc>
        <w:tc>
          <w:tcPr>
            <w:tcW w:w="953" w:type="dxa"/>
            <w:tcBorders>
              <w:top w:val="nil"/>
              <w:left w:val="nil"/>
              <w:bottom w:val="nil"/>
              <w:right w:val="nil"/>
            </w:tcBorders>
          </w:tcPr>
          <w:p w:rsidR="0025714E" w:rsidRDefault="0025714E">
            <w:pPr>
              <w:pStyle w:val="ConsPlusNormal"/>
              <w:jc w:val="center"/>
            </w:pPr>
            <w:r>
              <w:t>150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21.</w:t>
            </w:r>
          </w:p>
        </w:tc>
        <w:tc>
          <w:tcPr>
            <w:tcW w:w="4354" w:type="dxa"/>
            <w:tcBorders>
              <w:top w:val="nil"/>
              <w:left w:val="nil"/>
              <w:bottom w:val="nil"/>
              <w:right w:val="nil"/>
            </w:tcBorders>
          </w:tcPr>
          <w:p w:rsidR="0025714E" w:rsidRDefault="0025714E">
            <w:pPr>
              <w:pStyle w:val="ConsPlusNormal"/>
            </w:pPr>
            <w:r>
              <w:t xml:space="preserve">Индекс </w:t>
            </w:r>
            <w:proofErr w:type="gramStart"/>
            <w:r>
              <w:t>роста стоимости экспорта продукции обрабатывающих отраслей</w:t>
            </w:r>
            <w:proofErr w:type="gramEnd"/>
            <w:r>
              <w:t xml:space="preserve">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109</w:t>
            </w:r>
          </w:p>
        </w:tc>
        <w:tc>
          <w:tcPr>
            <w:tcW w:w="950" w:type="dxa"/>
            <w:tcBorders>
              <w:top w:val="nil"/>
              <w:left w:val="nil"/>
              <w:bottom w:val="nil"/>
              <w:right w:val="nil"/>
            </w:tcBorders>
          </w:tcPr>
          <w:p w:rsidR="0025714E" w:rsidRDefault="0025714E">
            <w:pPr>
              <w:pStyle w:val="ConsPlusNormal"/>
              <w:jc w:val="center"/>
            </w:pPr>
            <w:r>
              <w:t>119</w:t>
            </w:r>
          </w:p>
        </w:tc>
        <w:tc>
          <w:tcPr>
            <w:tcW w:w="955" w:type="dxa"/>
            <w:tcBorders>
              <w:top w:val="nil"/>
              <w:left w:val="nil"/>
              <w:bottom w:val="nil"/>
              <w:right w:val="nil"/>
            </w:tcBorders>
          </w:tcPr>
          <w:p w:rsidR="0025714E" w:rsidRDefault="0025714E">
            <w:pPr>
              <w:pStyle w:val="ConsPlusNormal"/>
              <w:jc w:val="center"/>
            </w:pPr>
            <w:r>
              <w:t>129</w:t>
            </w:r>
          </w:p>
        </w:tc>
        <w:tc>
          <w:tcPr>
            <w:tcW w:w="954" w:type="dxa"/>
            <w:tcBorders>
              <w:top w:val="nil"/>
              <w:left w:val="nil"/>
              <w:bottom w:val="nil"/>
              <w:right w:val="nil"/>
            </w:tcBorders>
          </w:tcPr>
          <w:p w:rsidR="0025714E" w:rsidRDefault="0025714E">
            <w:pPr>
              <w:pStyle w:val="ConsPlusNormal"/>
              <w:jc w:val="center"/>
            </w:pPr>
            <w:r>
              <w:t>135</w:t>
            </w:r>
          </w:p>
        </w:tc>
        <w:tc>
          <w:tcPr>
            <w:tcW w:w="954" w:type="dxa"/>
            <w:tcBorders>
              <w:top w:val="nil"/>
              <w:left w:val="nil"/>
              <w:bottom w:val="nil"/>
              <w:right w:val="nil"/>
            </w:tcBorders>
          </w:tcPr>
          <w:p w:rsidR="0025714E" w:rsidRDefault="0025714E">
            <w:pPr>
              <w:pStyle w:val="ConsPlusNormal"/>
              <w:jc w:val="center"/>
            </w:pPr>
            <w:r>
              <w:t>142</w:t>
            </w:r>
          </w:p>
        </w:tc>
        <w:tc>
          <w:tcPr>
            <w:tcW w:w="953" w:type="dxa"/>
            <w:tcBorders>
              <w:top w:val="nil"/>
              <w:left w:val="nil"/>
              <w:bottom w:val="nil"/>
              <w:right w:val="nil"/>
            </w:tcBorders>
          </w:tcPr>
          <w:p w:rsidR="0025714E" w:rsidRDefault="0025714E">
            <w:pPr>
              <w:pStyle w:val="ConsPlusNormal"/>
              <w:jc w:val="center"/>
            </w:pPr>
            <w:r>
              <w:t>148</w:t>
            </w:r>
          </w:p>
        </w:tc>
        <w:tc>
          <w:tcPr>
            <w:tcW w:w="2165" w:type="dxa"/>
            <w:tcBorders>
              <w:top w:val="nil"/>
              <w:left w:val="nil"/>
              <w:bottom w:val="nil"/>
              <w:right w:val="nil"/>
            </w:tcBorders>
          </w:tcPr>
          <w:p w:rsidR="0025714E" w:rsidRDefault="0025714E">
            <w:pPr>
              <w:pStyle w:val="ConsPlusNormal"/>
              <w:jc w:val="center"/>
            </w:pPr>
            <w:r>
              <w:t>Минпромторг России, Минэкономразвития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22.</w:t>
            </w:r>
          </w:p>
        </w:tc>
        <w:tc>
          <w:tcPr>
            <w:tcW w:w="4354" w:type="dxa"/>
            <w:tcBorders>
              <w:top w:val="nil"/>
              <w:left w:val="nil"/>
              <w:bottom w:val="nil"/>
              <w:right w:val="nil"/>
            </w:tcBorders>
          </w:tcPr>
          <w:p w:rsidR="0025714E" w:rsidRDefault="0025714E">
            <w:pPr>
              <w:pStyle w:val="ConsPlusNormal"/>
            </w:pPr>
            <w:r>
              <w:t>Минимальный уровень (коэффициент) товарной диверсификации экспорта в общем объеме экспорта товаров</w:t>
            </w:r>
          </w:p>
        </w:tc>
        <w:tc>
          <w:tcPr>
            <w:tcW w:w="1518" w:type="dxa"/>
            <w:tcBorders>
              <w:top w:val="nil"/>
              <w:left w:val="nil"/>
              <w:bottom w:val="nil"/>
              <w:right w:val="nil"/>
            </w:tcBorders>
          </w:tcPr>
          <w:p w:rsidR="0025714E" w:rsidRDefault="0025714E">
            <w:pPr>
              <w:pStyle w:val="ConsPlusNormal"/>
              <w:jc w:val="center"/>
            </w:pPr>
            <w:r>
              <w:t>баллов</w:t>
            </w:r>
          </w:p>
        </w:tc>
        <w:tc>
          <w:tcPr>
            <w:tcW w:w="950" w:type="dxa"/>
            <w:tcBorders>
              <w:top w:val="nil"/>
              <w:left w:val="nil"/>
              <w:bottom w:val="nil"/>
              <w:right w:val="nil"/>
            </w:tcBorders>
          </w:tcPr>
          <w:p w:rsidR="0025714E" w:rsidRDefault="0025714E">
            <w:pPr>
              <w:pStyle w:val="ConsPlusNormal"/>
              <w:jc w:val="center"/>
            </w:pPr>
            <w:r>
              <w:t>2,7</w:t>
            </w:r>
          </w:p>
        </w:tc>
        <w:tc>
          <w:tcPr>
            <w:tcW w:w="950" w:type="dxa"/>
            <w:tcBorders>
              <w:top w:val="nil"/>
              <w:left w:val="nil"/>
              <w:bottom w:val="nil"/>
              <w:right w:val="nil"/>
            </w:tcBorders>
          </w:tcPr>
          <w:p w:rsidR="0025714E" w:rsidRDefault="0025714E">
            <w:pPr>
              <w:pStyle w:val="ConsPlusNormal"/>
              <w:jc w:val="center"/>
            </w:pPr>
            <w:r>
              <w:t>3</w:t>
            </w:r>
          </w:p>
        </w:tc>
        <w:tc>
          <w:tcPr>
            <w:tcW w:w="955" w:type="dxa"/>
            <w:tcBorders>
              <w:top w:val="nil"/>
              <w:left w:val="nil"/>
              <w:bottom w:val="nil"/>
              <w:right w:val="nil"/>
            </w:tcBorders>
          </w:tcPr>
          <w:p w:rsidR="0025714E" w:rsidRDefault="0025714E">
            <w:pPr>
              <w:pStyle w:val="ConsPlusNormal"/>
              <w:jc w:val="center"/>
            </w:pPr>
            <w:r>
              <w:t>&gt; 3,5</w:t>
            </w:r>
          </w:p>
        </w:tc>
        <w:tc>
          <w:tcPr>
            <w:tcW w:w="954" w:type="dxa"/>
            <w:tcBorders>
              <w:top w:val="nil"/>
              <w:left w:val="nil"/>
              <w:bottom w:val="nil"/>
              <w:right w:val="nil"/>
            </w:tcBorders>
          </w:tcPr>
          <w:p w:rsidR="0025714E" w:rsidRDefault="0025714E">
            <w:pPr>
              <w:pStyle w:val="ConsPlusNormal"/>
              <w:jc w:val="center"/>
            </w:pPr>
            <w:r>
              <w:t>&gt; 4,5</w:t>
            </w:r>
          </w:p>
        </w:tc>
        <w:tc>
          <w:tcPr>
            <w:tcW w:w="954" w:type="dxa"/>
            <w:tcBorders>
              <w:top w:val="nil"/>
              <w:left w:val="nil"/>
              <w:bottom w:val="nil"/>
              <w:right w:val="nil"/>
            </w:tcBorders>
          </w:tcPr>
          <w:p w:rsidR="0025714E" w:rsidRDefault="0025714E">
            <w:pPr>
              <w:pStyle w:val="ConsPlusNormal"/>
              <w:jc w:val="center"/>
            </w:pPr>
            <w:r>
              <w:t>&gt; 5</w:t>
            </w:r>
          </w:p>
        </w:tc>
        <w:tc>
          <w:tcPr>
            <w:tcW w:w="953" w:type="dxa"/>
            <w:tcBorders>
              <w:top w:val="nil"/>
              <w:left w:val="nil"/>
              <w:bottom w:val="nil"/>
              <w:right w:val="nil"/>
            </w:tcBorders>
          </w:tcPr>
          <w:p w:rsidR="0025714E" w:rsidRDefault="0025714E">
            <w:pPr>
              <w:pStyle w:val="ConsPlusNormal"/>
              <w:jc w:val="center"/>
            </w:pPr>
            <w:r>
              <w:t>&gt; 6</w:t>
            </w:r>
          </w:p>
        </w:tc>
        <w:tc>
          <w:tcPr>
            <w:tcW w:w="2165" w:type="dxa"/>
            <w:tcBorders>
              <w:top w:val="nil"/>
              <w:left w:val="nil"/>
              <w:bottom w:val="nil"/>
              <w:right w:val="nil"/>
            </w:tcBorders>
          </w:tcPr>
          <w:p w:rsidR="0025714E" w:rsidRDefault="0025714E">
            <w:pPr>
              <w:pStyle w:val="ConsPlusNormal"/>
              <w:jc w:val="center"/>
            </w:pPr>
            <w:r>
              <w:t>Минпромторг России, 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VI. Оптимизация процедуры государственной регистрации юридических лиц</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23.</w:t>
            </w:r>
          </w:p>
        </w:tc>
        <w:tc>
          <w:tcPr>
            <w:tcW w:w="4354" w:type="dxa"/>
            <w:tcBorders>
              <w:top w:val="nil"/>
              <w:left w:val="nil"/>
              <w:bottom w:val="nil"/>
              <w:right w:val="nil"/>
            </w:tcBorders>
          </w:tcPr>
          <w:p w:rsidR="0025714E" w:rsidRDefault="0025714E">
            <w:pPr>
              <w:pStyle w:val="ConsPlusNormal"/>
            </w:pPr>
            <w:r>
              <w:t>Предельный срок осуществления регистрации общества с ограниченной ответственностью территориальными органами ФНС России</w:t>
            </w:r>
          </w:p>
        </w:tc>
        <w:tc>
          <w:tcPr>
            <w:tcW w:w="1518" w:type="dxa"/>
            <w:tcBorders>
              <w:top w:val="nil"/>
              <w:left w:val="nil"/>
              <w:bottom w:val="nil"/>
              <w:right w:val="nil"/>
            </w:tcBorders>
          </w:tcPr>
          <w:p w:rsidR="0025714E" w:rsidRDefault="0025714E">
            <w:pPr>
              <w:pStyle w:val="ConsPlusNormal"/>
              <w:jc w:val="center"/>
            </w:pPr>
            <w:r>
              <w:t>дней</w:t>
            </w:r>
          </w:p>
        </w:tc>
        <w:tc>
          <w:tcPr>
            <w:tcW w:w="950" w:type="dxa"/>
            <w:tcBorders>
              <w:top w:val="nil"/>
              <w:left w:val="nil"/>
              <w:bottom w:val="nil"/>
              <w:right w:val="nil"/>
            </w:tcBorders>
          </w:tcPr>
          <w:p w:rsidR="0025714E" w:rsidRDefault="0025714E">
            <w:pPr>
              <w:pStyle w:val="ConsPlusNormal"/>
              <w:jc w:val="center"/>
            </w:pPr>
            <w:r>
              <w:t>5</w:t>
            </w:r>
          </w:p>
        </w:tc>
        <w:tc>
          <w:tcPr>
            <w:tcW w:w="950" w:type="dxa"/>
            <w:tcBorders>
              <w:top w:val="nil"/>
              <w:left w:val="nil"/>
              <w:bottom w:val="nil"/>
              <w:right w:val="nil"/>
            </w:tcBorders>
          </w:tcPr>
          <w:p w:rsidR="0025714E" w:rsidRDefault="0025714E">
            <w:pPr>
              <w:pStyle w:val="ConsPlusNormal"/>
              <w:jc w:val="center"/>
            </w:pPr>
            <w:r>
              <w:t>5</w:t>
            </w:r>
          </w:p>
        </w:tc>
        <w:tc>
          <w:tcPr>
            <w:tcW w:w="955" w:type="dxa"/>
            <w:tcBorders>
              <w:top w:val="nil"/>
              <w:left w:val="nil"/>
              <w:bottom w:val="nil"/>
              <w:right w:val="nil"/>
            </w:tcBorders>
          </w:tcPr>
          <w:p w:rsidR="0025714E" w:rsidRDefault="0025714E">
            <w:pPr>
              <w:pStyle w:val="ConsPlusNormal"/>
              <w:jc w:val="center"/>
            </w:pPr>
            <w:r>
              <w:t>5</w:t>
            </w:r>
          </w:p>
        </w:tc>
        <w:tc>
          <w:tcPr>
            <w:tcW w:w="954" w:type="dxa"/>
            <w:tcBorders>
              <w:top w:val="nil"/>
              <w:left w:val="nil"/>
              <w:bottom w:val="nil"/>
              <w:right w:val="nil"/>
            </w:tcBorders>
          </w:tcPr>
          <w:p w:rsidR="0025714E" w:rsidRDefault="0025714E">
            <w:pPr>
              <w:pStyle w:val="ConsPlusNormal"/>
              <w:jc w:val="center"/>
            </w:pPr>
            <w:r>
              <w:t>5</w:t>
            </w:r>
          </w:p>
        </w:tc>
        <w:tc>
          <w:tcPr>
            <w:tcW w:w="954" w:type="dxa"/>
            <w:tcBorders>
              <w:top w:val="nil"/>
              <w:left w:val="nil"/>
              <w:bottom w:val="nil"/>
              <w:right w:val="nil"/>
            </w:tcBorders>
          </w:tcPr>
          <w:p w:rsidR="0025714E" w:rsidRDefault="0025714E">
            <w:pPr>
              <w:pStyle w:val="ConsPlusNormal"/>
              <w:jc w:val="center"/>
            </w:pPr>
            <w:r>
              <w:t>5</w:t>
            </w:r>
          </w:p>
        </w:tc>
        <w:tc>
          <w:tcPr>
            <w:tcW w:w="953" w:type="dxa"/>
            <w:tcBorders>
              <w:top w:val="nil"/>
              <w:left w:val="nil"/>
              <w:bottom w:val="nil"/>
              <w:right w:val="nil"/>
            </w:tcBorders>
          </w:tcPr>
          <w:p w:rsidR="0025714E" w:rsidRDefault="0025714E">
            <w:pPr>
              <w:pStyle w:val="ConsPlusNormal"/>
              <w:jc w:val="center"/>
            </w:pPr>
            <w:r>
              <w:t>3</w:t>
            </w:r>
          </w:p>
        </w:tc>
        <w:tc>
          <w:tcPr>
            <w:tcW w:w="2165" w:type="dxa"/>
            <w:tcBorders>
              <w:top w:val="nil"/>
              <w:left w:val="nil"/>
              <w:bottom w:val="nil"/>
              <w:right w:val="nil"/>
            </w:tcBorders>
          </w:tcPr>
          <w:p w:rsidR="0025714E" w:rsidRDefault="0025714E">
            <w:pPr>
              <w:pStyle w:val="ConsPlusNormal"/>
              <w:jc w:val="center"/>
            </w:pPr>
            <w:r>
              <w:t>ФНС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24.</w:t>
            </w:r>
          </w:p>
        </w:tc>
        <w:tc>
          <w:tcPr>
            <w:tcW w:w="4354" w:type="dxa"/>
            <w:tcBorders>
              <w:top w:val="nil"/>
              <w:left w:val="nil"/>
              <w:bottom w:val="nil"/>
              <w:right w:val="nil"/>
            </w:tcBorders>
          </w:tcPr>
          <w:p w:rsidR="0025714E" w:rsidRDefault="0025714E">
            <w:pPr>
              <w:pStyle w:val="ConsPlusNormal"/>
            </w:pPr>
            <w:r>
              <w:t xml:space="preserve">Доля налогоплательщиков, имеющих возможность доступа по каналам связи и </w:t>
            </w:r>
            <w:r>
              <w:lastRenderedPageBreak/>
              <w:t>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Borders>
              <w:top w:val="nil"/>
              <w:left w:val="nil"/>
              <w:bottom w:val="nil"/>
              <w:right w:val="nil"/>
            </w:tcBorders>
          </w:tcPr>
          <w:p w:rsidR="0025714E" w:rsidRDefault="0025714E">
            <w:pPr>
              <w:pStyle w:val="ConsPlusNormal"/>
              <w:jc w:val="center"/>
            </w:pPr>
            <w:r>
              <w:lastRenderedPageBreak/>
              <w:t>процентов</w:t>
            </w:r>
          </w:p>
        </w:tc>
        <w:tc>
          <w:tcPr>
            <w:tcW w:w="950" w:type="dxa"/>
            <w:tcBorders>
              <w:top w:val="nil"/>
              <w:left w:val="nil"/>
              <w:bottom w:val="nil"/>
              <w:right w:val="nil"/>
            </w:tcBorders>
          </w:tcPr>
          <w:p w:rsidR="0025714E" w:rsidRDefault="0025714E">
            <w:pPr>
              <w:pStyle w:val="ConsPlusNormal"/>
              <w:jc w:val="center"/>
            </w:pPr>
            <w:r>
              <w:t>58</w:t>
            </w:r>
          </w:p>
        </w:tc>
        <w:tc>
          <w:tcPr>
            <w:tcW w:w="950" w:type="dxa"/>
            <w:tcBorders>
              <w:top w:val="nil"/>
              <w:left w:val="nil"/>
              <w:bottom w:val="nil"/>
              <w:right w:val="nil"/>
            </w:tcBorders>
          </w:tcPr>
          <w:p w:rsidR="0025714E" w:rsidRDefault="0025714E">
            <w:pPr>
              <w:pStyle w:val="ConsPlusNormal"/>
              <w:jc w:val="center"/>
            </w:pPr>
            <w:r>
              <w:t>60</w:t>
            </w:r>
          </w:p>
        </w:tc>
        <w:tc>
          <w:tcPr>
            <w:tcW w:w="955" w:type="dxa"/>
            <w:tcBorders>
              <w:top w:val="nil"/>
              <w:left w:val="nil"/>
              <w:bottom w:val="nil"/>
              <w:right w:val="nil"/>
            </w:tcBorders>
          </w:tcPr>
          <w:p w:rsidR="0025714E" w:rsidRDefault="0025714E">
            <w:pPr>
              <w:pStyle w:val="ConsPlusNormal"/>
              <w:jc w:val="center"/>
            </w:pPr>
            <w:r>
              <w:t>62</w:t>
            </w:r>
          </w:p>
        </w:tc>
        <w:tc>
          <w:tcPr>
            <w:tcW w:w="954" w:type="dxa"/>
            <w:tcBorders>
              <w:top w:val="nil"/>
              <w:left w:val="nil"/>
              <w:bottom w:val="nil"/>
              <w:right w:val="nil"/>
            </w:tcBorders>
          </w:tcPr>
          <w:p w:rsidR="0025714E" w:rsidRDefault="0025714E">
            <w:pPr>
              <w:pStyle w:val="ConsPlusNormal"/>
              <w:jc w:val="center"/>
            </w:pPr>
            <w:r>
              <w:t>63</w:t>
            </w:r>
          </w:p>
        </w:tc>
        <w:tc>
          <w:tcPr>
            <w:tcW w:w="954" w:type="dxa"/>
            <w:tcBorders>
              <w:top w:val="nil"/>
              <w:left w:val="nil"/>
              <w:bottom w:val="nil"/>
              <w:right w:val="nil"/>
            </w:tcBorders>
          </w:tcPr>
          <w:p w:rsidR="0025714E" w:rsidRDefault="0025714E">
            <w:pPr>
              <w:pStyle w:val="ConsPlusNormal"/>
              <w:jc w:val="center"/>
            </w:pPr>
            <w:r>
              <w:t>65</w:t>
            </w:r>
          </w:p>
        </w:tc>
        <w:tc>
          <w:tcPr>
            <w:tcW w:w="953" w:type="dxa"/>
            <w:tcBorders>
              <w:top w:val="nil"/>
              <w:left w:val="nil"/>
              <w:bottom w:val="nil"/>
              <w:right w:val="nil"/>
            </w:tcBorders>
          </w:tcPr>
          <w:p w:rsidR="0025714E" w:rsidRDefault="0025714E">
            <w:pPr>
              <w:pStyle w:val="ConsPlusNormal"/>
              <w:jc w:val="center"/>
            </w:pPr>
            <w:r>
              <w:t>70</w:t>
            </w:r>
          </w:p>
        </w:tc>
        <w:tc>
          <w:tcPr>
            <w:tcW w:w="2165" w:type="dxa"/>
            <w:tcBorders>
              <w:top w:val="nil"/>
              <w:left w:val="nil"/>
              <w:bottom w:val="nil"/>
              <w:right w:val="nil"/>
            </w:tcBorders>
          </w:tcPr>
          <w:p w:rsidR="0025714E" w:rsidRDefault="0025714E">
            <w:pPr>
              <w:pStyle w:val="ConsPlusNormal"/>
              <w:jc w:val="center"/>
            </w:pPr>
            <w:r>
              <w:t>ФНС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lastRenderedPageBreak/>
              <w:t>VII. Совершенствование налогового администрирования</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25.</w:t>
            </w:r>
          </w:p>
        </w:tc>
        <w:tc>
          <w:tcPr>
            <w:tcW w:w="4354" w:type="dxa"/>
            <w:tcBorders>
              <w:top w:val="nil"/>
              <w:left w:val="nil"/>
              <w:bottom w:val="nil"/>
              <w:right w:val="nil"/>
            </w:tcBorders>
          </w:tcPr>
          <w:p w:rsidR="0025714E" w:rsidRDefault="0025714E">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Borders>
              <w:top w:val="nil"/>
              <w:left w:val="nil"/>
              <w:bottom w:val="nil"/>
              <w:right w:val="nil"/>
            </w:tcBorders>
          </w:tcPr>
          <w:p w:rsidR="0025714E" w:rsidRDefault="0025714E">
            <w:pPr>
              <w:pStyle w:val="ConsPlusNormal"/>
              <w:jc w:val="center"/>
            </w:pPr>
            <w:r>
              <w:t>часов</w:t>
            </w:r>
          </w:p>
        </w:tc>
        <w:tc>
          <w:tcPr>
            <w:tcW w:w="950" w:type="dxa"/>
            <w:tcBorders>
              <w:top w:val="nil"/>
              <w:left w:val="nil"/>
              <w:bottom w:val="nil"/>
              <w:right w:val="nil"/>
            </w:tcBorders>
          </w:tcPr>
          <w:p w:rsidR="0025714E" w:rsidRDefault="0025714E">
            <w:pPr>
              <w:pStyle w:val="ConsPlusNormal"/>
              <w:jc w:val="center"/>
            </w:pPr>
            <w:r>
              <w:t>200</w:t>
            </w:r>
          </w:p>
        </w:tc>
        <w:tc>
          <w:tcPr>
            <w:tcW w:w="950" w:type="dxa"/>
            <w:tcBorders>
              <w:top w:val="nil"/>
              <w:left w:val="nil"/>
              <w:bottom w:val="nil"/>
              <w:right w:val="nil"/>
            </w:tcBorders>
          </w:tcPr>
          <w:p w:rsidR="0025714E" w:rsidRDefault="0025714E">
            <w:pPr>
              <w:pStyle w:val="ConsPlusNormal"/>
              <w:jc w:val="center"/>
            </w:pPr>
            <w:r>
              <w:t>180</w:t>
            </w:r>
          </w:p>
        </w:tc>
        <w:tc>
          <w:tcPr>
            <w:tcW w:w="955" w:type="dxa"/>
            <w:tcBorders>
              <w:top w:val="nil"/>
              <w:left w:val="nil"/>
              <w:bottom w:val="nil"/>
              <w:right w:val="nil"/>
            </w:tcBorders>
          </w:tcPr>
          <w:p w:rsidR="0025714E" w:rsidRDefault="0025714E">
            <w:pPr>
              <w:pStyle w:val="ConsPlusNormal"/>
              <w:jc w:val="center"/>
            </w:pPr>
            <w:r>
              <w:t>170</w:t>
            </w:r>
          </w:p>
        </w:tc>
        <w:tc>
          <w:tcPr>
            <w:tcW w:w="954" w:type="dxa"/>
            <w:tcBorders>
              <w:top w:val="nil"/>
              <w:left w:val="nil"/>
              <w:bottom w:val="nil"/>
              <w:right w:val="nil"/>
            </w:tcBorders>
          </w:tcPr>
          <w:p w:rsidR="0025714E" w:rsidRDefault="0025714E">
            <w:pPr>
              <w:pStyle w:val="ConsPlusNormal"/>
              <w:jc w:val="center"/>
            </w:pPr>
            <w:r>
              <w:t>160</w:t>
            </w:r>
          </w:p>
        </w:tc>
        <w:tc>
          <w:tcPr>
            <w:tcW w:w="954" w:type="dxa"/>
            <w:tcBorders>
              <w:top w:val="nil"/>
              <w:left w:val="nil"/>
              <w:bottom w:val="nil"/>
              <w:right w:val="nil"/>
            </w:tcBorders>
          </w:tcPr>
          <w:p w:rsidR="0025714E" w:rsidRDefault="0025714E">
            <w:pPr>
              <w:pStyle w:val="ConsPlusNormal"/>
              <w:jc w:val="center"/>
            </w:pPr>
            <w:r>
              <w:t>160</w:t>
            </w:r>
          </w:p>
        </w:tc>
        <w:tc>
          <w:tcPr>
            <w:tcW w:w="953" w:type="dxa"/>
            <w:tcBorders>
              <w:top w:val="nil"/>
              <w:left w:val="nil"/>
              <w:bottom w:val="nil"/>
              <w:right w:val="nil"/>
            </w:tcBorders>
          </w:tcPr>
          <w:p w:rsidR="0025714E" w:rsidRDefault="0025714E">
            <w:pPr>
              <w:pStyle w:val="ConsPlusNormal"/>
              <w:jc w:val="center"/>
            </w:pPr>
            <w:r>
              <w:t>150</w:t>
            </w:r>
          </w:p>
        </w:tc>
        <w:tc>
          <w:tcPr>
            <w:tcW w:w="2165" w:type="dxa"/>
            <w:tcBorders>
              <w:top w:val="nil"/>
              <w:left w:val="nil"/>
              <w:bottom w:val="nil"/>
              <w:right w:val="nil"/>
            </w:tcBorders>
          </w:tcPr>
          <w:p w:rsidR="0025714E" w:rsidRDefault="0025714E">
            <w:pPr>
              <w:pStyle w:val="ConsPlusNormal"/>
              <w:jc w:val="center"/>
            </w:pPr>
            <w:r>
              <w:t>ФНС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26.</w:t>
            </w:r>
          </w:p>
        </w:tc>
        <w:tc>
          <w:tcPr>
            <w:tcW w:w="4354" w:type="dxa"/>
            <w:tcBorders>
              <w:top w:val="nil"/>
              <w:left w:val="nil"/>
              <w:bottom w:val="nil"/>
              <w:right w:val="nil"/>
            </w:tcBorders>
          </w:tcPr>
          <w:p w:rsidR="0025714E" w:rsidRDefault="0025714E">
            <w:pPr>
              <w:pStyle w:val="ConsPlusNormal"/>
            </w:pPr>
            <w:r>
              <w:t>Доля налогоплательщиков, удовлетворительно оценивающих качество работы налоговых органов, в общем количестве опрошенных налогоплательщиков</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75,6</w:t>
            </w:r>
          </w:p>
        </w:tc>
        <w:tc>
          <w:tcPr>
            <w:tcW w:w="950" w:type="dxa"/>
            <w:tcBorders>
              <w:top w:val="nil"/>
              <w:left w:val="nil"/>
              <w:bottom w:val="nil"/>
              <w:right w:val="nil"/>
            </w:tcBorders>
          </w:tcPr>
          <w:p w:rsidR="0025714E" w:rsidRDefault="0025714E">
            <w:pPr>
              <w:pStyle w:val="ConsPlusNormal"/>
              <w:jc w:val="center"/>
            </w:pPr>
            <w:r>
              <w:t>75,8</w:t>
            </w:r>
          </w:p>
        </w:tc>
        <w:tc>
          <w:tcPr>
            <w:tcW w:w="955" w:type="dxa"/>
            <w:tcBorders>
              <w:top w:val="nil"/>
              <w:left w:val="nil"/>
              <w:bottom w:val="nil"/>
              <w:right w:val="nil"/>
            </w:tcBorders>
          </w:tcPr>
          <w:p w:rsidR="0025714E" w:rsidRDefault="0025714E">
            <w:pPr>
              <w:pStyle w:val="ConsPlusNormal"/>
              <w:jc w:val="center"/>
            </w:pPr>
            <w:r>
              <w:t>75,9</w:t>
            </w:r>
          </w:p>
        </w:tc>
        <w:tc>
          <w:tcPr>
            <w:tcW w:w="954" w:type="dxa"/>
            <w:tcBorders>
              <w:top w:val="nil"/>
              <w:left w:val="nil"/>
              <w:bottom w:val="nil"/>
              <w:right w:val="nil"/>
            </w:tcBorders>
          </w:tcPr>
          <w:p w:rsidR="0025714E" w:rsidRDefault="0025714E">
            <w:pPr>
              <w:pStyle w:val="ConsPlusNormal"/>
              <w:jc w:val="center"/>
            </w:pPr>
            <w:r>
              <w:t>76,0</w:t>
            </w:r>
          </w:p>
        </w:tc>
        <w:tc>
          <w:tcPr>
            <w:tcW w:w="954" w:type="dxa"/>
            <w:tcBorders>
              <w:top w:val="nil"/>
              <w:left w:val="nil"/>
              <w:bottom w:val="nil"/>
              <w:right w:val="nil"/>
            </w:tcBorders>
          </w:tcPr>
          <w:p w:rsidR="0025714E" w:rsidRDefault="0025714E">
            <w:pPr>
              <w:pStyle w:val="ConsPlusNormal"/>
              <w:jc w:val="center"/>
            </w:pPr>
            <w:r>
              <w:t>76,1</w:t>
            </w:r>
          </w:p>
        </w:tc>
        <w:tc>
          <w:tcPr>
            <w:tcW w:w="953" w:type="dxa"/>
            <w:tcBorders>
              <w:top w:val="nil"/>
              <w:left w:val="nil"/>
              <w:bottom w:val="nil"/>
              <w:right w:val="nil"/>
            </w:tcBorders>
          </w:tcPr>
          <w:p w:rsidR="0025714E" w:rsidRDefault="0025714E">
            <w:pPr>
              <w:pStyle w:val="ConsPlusNormal"/>
              <w:jc w:val="center"/>
            </w:pPr>
            <w:r>
              <w:t>76,1</w:t>
            </w:r>
          </w:p>
        </w:tc>
        <w:tc>
          <w:tcPr>
            <w:tcW w:w="2165" w:type="dxa"/>
            <w:tcBorders>
              <w:top w:val="nil"/>
              <w:left w:val="nil"/>
              <w:bottom w:val="nil"/>
              <w:right w:val="nil"/>
            </w:tcBorders>
          </w:tcPr>
          <w:p w:rsidR="0025714E" w:rsidRDefault="0025714E">
            <w:pPr>
              <w:pStyle w:val="ConsPlusNormal"/>
              <w:jc w:val="center"/>
            </w:pPr>
            <w:r>
              <w:t>ФНС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VIII. Повышение доступности банковских кредитов</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27.</w:t>
            </w:r>
          </w:p>
        </w:tc>
        <w:tc>
          <w:tcPr>
            <w:tcW w:w="4354" w:type="dxa"/>
            <w:tcBorders>
              <w:top w:val="nil"/>
              <w:left w:val="nil"/>
              <w:bottom w:val="nil"/>
              <w:right w:val="nil"/>
            </w:tcBorders>
          </w:tcPr>
          <w:p w:rsidR="0025714E" w:rsidRDefault="0025714E">
            <w:pPr>
              <w:pStyle w:val="ConsPlusNormal"/>
            </w:pPr>
            <w:r>
              <w:t>Индикатор доступности кредитной информации о заемщиках</w:t>
            </w:r>
          </w:p>
        </w:tc>
        <w:tc>
          <w:tcPr>
            <w:tcW w:w="1518" w:type="dxa"/>
            <w:tcBorders>
              <w:top w:val="nil"/>
              <w:left w:val="nil"/>
              <w:bottom w:val="nil"/>
              <w:right w:val="nil"/>
            </w:tcBorders>
          </w:tcPr>
          <w:p w:rsidR="0025714E" w:rsidRDefault="0025714E">
            <w:pPr>
              <w:pStyle w:val="ConsPlusNormal"/>
              <w:jc w:val="center"/>
            </w:pPr>
            <w:r>
              <w:t>баллов (0 - 10)</w:t>
            </w:r>
          </w:p>
        </w:tc>
        <w:tc>
          <w:tcPr>
            <w:tcW w:w="950" w:type="dxa"/>
            <w:tcBorders>
              <w:top w:val="nil"/>
              <w:left w:val="nil"/>
              <w:bottom w:val="nil"/>
              <w:right w:val="nil"/>
            </w:tcBorders>
          </w:tcPr>
          <w:p w:rsidR="0025714E" w:rsidRDefault="0025714E">
            <w:pPr>
              <w:pStyle w:val="ConsPlusNormal"/>
              <w:jc w:val="center"/>
            </w:pPr>
            <w:r>
              <w:t>5</w:t>
            </w:r>
          </w:p>
        </w:tc>
        <w:tc>
          <w:tcPr>
            <w:tcW w:w="950" w:type="dxa"/>
            <w:tcBorders>
              <w:top w:val="nil"/>
              <w:left w:val="nil"/>
              <w:bottom w:val="nil"/>
              <w:right w:val="nil"/>
            </w:tcBorders>
          </w:tcPr>
          <w:p w:rsidR="0025714E" w:rsidRDefault="0025714E">
            <w:pPr>
              <w:pStyle w:val="ConsPlusNormal"/>
              <w:jc w:val="center"/>
            </w:pPr>
            <w:r>
              <w:t>5</w:t>
            </w:r>
          </w:p>
        </w:tc>
        <w:tc>
          <w:tcPr>
            <w:tcW w:w="955"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6</w:t>
            </w:r>
          </w:p>
        </w:tc>
        <w:tc>
          <w:tcPr>
            <w:tcW w:w="953" w:type="dxa"/>
            <w:tcBorders>
              <w:top w:val="nil"/>
              <w:left w:val="nil"/>
              <w:bottom w:val="nil"/>
              <w:right w:val="nil"/>
            </w:tcBorders>
          </w:tcPr>
          <w:p w:rsidR="0025714E" w:rsidRDefault="0025714E">
            <w:pPr>
              <w:pStyle w:val="ConsPlusNormal"/>
              <w:jc w:val="center"/>
            </w:pPr>
            <w:r>
              <w:t>6</w:t>
            </w:r>
          </w:p>
        </w:tc>
        <w:tc>
          <w:tcPr>
            <w:tcW w:w="2165"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28.</w:t>
            </w:r>
          </w:p>
        </w:tc>
        <w:tc>
          <w:tcPr>
            <w:tcW w:w="4354" w:type="dxa"/>
            <w:tcBorders>
              <w:top w:val="nil"/>
              <w:left w:val="nil"/>
              <w:bottom w:val="nil"/>
              <w:right w:val="nil"/>
            </w:tcBorders>
          </w:tcPr>
          <w:p w:rsidR="0025714E" w:rsidRDefault="0025714E">
            <w:pPr>
              <w:pStyle w:val="ConsPlusNormal"/>
            </w:pPr>
            <w:r>
              <w:t>Индикатор законодательной защиты заемщиков и кредиторов</w:t>
            </w:r>
          </w:p>
        </w:tc>
        <w:tc>
          <w:tcPr>
            <w:tcW w:w="1518" w:type="dxa"/>
            <w:tcBorders>
              <w:top w:val="nil"/>
              <w:left w:val="nil"/>
              <w:bottom w:val="nil"/>
              <w:right w:val="nil"/>
            </w:tcBorders>
          </w:tcPr>
          <w:p w:rsidR="0025714E" w:rsidRDefault="0025714E">
            <w:pPr>
              <w:pStyle w:val="ConsPlusNormal"/>
              <w:jc w:val="center"/>
            </w:pPr>
            <w:r>
              <w:t>баллов (0 - 10)</w:t>
            </w:r>
          </w:p>
        </w:tc>
        <w:tc>
          <w:tcPr>
            <w:tcW w:w="950" w:type="dxa"/>
            <w:tcBorders>
              <w:top w:val="nil"/>
              <w:left w:val="nil"/>
              <w:bottom w:val="nil"/>
              <w:right w:val="nil"/>
            </w:tcBorders>
          </w:tcPr>
          <w:p w:rsidR="0025714E" w:rsidRDefault="0025714E">
            <w:pPr>
              <w:pStyle w:val="ConsPlusNormal"/>
              <w:jc w:val="center"/>
            </w:pPr>
            <w:r>
              <w:t>4</w:t>
            </w:r>
          </w:p>
        </w:tc>
        <w:tc>
          <w:tcPr>
            <w:tcW w:w="950" w:type="dxa"/>
            <w:tcBorders>
              <w:top w:val="nil"/>
              <w:left w:val="nil"/>
              <w:bottom w:val="nil"/>
              <w:right w:val="nil"/>
            </w:tcBorders>
          </w:tcPr>
          <w:p w:rsidR="0025714E" w:rsidRDefault="0025714E">
            <w:pPr>
              <w:pStyle w:val="ConsPlusNormal"/>
              <w:jc w:val="center"/>
            </w:pPr>
            <w:r>
              <w:t>4</w:t>
            </w:r>
          </w:p>
        </w:tc>
        <w:tc>
          <w:tcPr>
            <w:tcW w:w="955"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8</w:t>
            </w:r>
          </w:p>
        </w:tc>
        <w:tc>
          <w:tcPr>
            <w:tcW w:w="953" w:type="dxa"/>
            <w:tcBorders>
              <w:top w:val="nil"/>
              <w:left w:val="nil"/>
              <w:bottom w:val="nil"/>
              <w:right w:val="nil"/>
            </w:tcBorders>
          </w:tcPr>
          <w:p w:rsidR="0025714E" w:rsidRDefault="0025714E">
            <w:pPr>
              <w:pStyle w:val="ConsPlusNormal"/>
              <w:jc w:val="center"/>
            </w:pPr>
            <w:r>
              <w:t>9</w:t>
            </w:r>
          </w:p>
        </w:tc>
        <w:tc>
          <w:tcPr>
            <w:tcW w:w="2165"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IX. Совершенствование системы защиты прав инвесторов</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29.</w:t>
            </w:r>
          </w:p>
        </w:tc>
        <w:tc>
          <w:tcPr>
            <w:tcW w:w="4354" w:type="dxa"/>
            <w:tcBorders>
              <w:top w:val="nil"/>
              <w:left w:val="nil"/>
              <w:bottom w:val="nil"/>
              <w:right w:val="nil"/>
            </w:tcBorders>
          </w:tcPr>
          <w:p w:rsidR="0025714E" w:rsidRDefault="0025714E">
            <w:pPr>
              <w:pStyle w:val="ConsPlusNormal"/>
            </w:pPr>
            <w:r>
              <w:t>Уровень защиты прав инвесторов в рамках законодательства Российской Федерации</w:t>
            </w:r>
          </w:p>
        </w:tc>
        <w:tc>
          <w:tcPr>
            <w:tcW w:w="1518" w:type="dxa"/>
            <w:tcBorders>
              <w:top w:val="nil"/>
              <w:left w:val="nil"/>
              <w:bottom w:val="nil"/>
              <w:right w:val="nil"/>
            </w:tcBorders>
          </w:tcPr>
          <w:p w:rsidR="0025714E" w:rsidRDefault="0025714E">
            <w:pPr>
              <w:pStyle w:val="ConsPlusNormal"/>
              <w:jc w:val="center"/>
            </w:pPr>
            <w:r>
              <w:t>баллов (0 - 10)</w:t>
            </w:r>
          </w:p>
        </w:tc>
        <w:tc>
          <w:tcPr>
            <w:tcW w:w="950" w:type="dxa"/>
            <w:tcBorders>
              <w:top w:val="nil"/>
              <w:left w:val="nil"/>
              <w:bottom w:val="nil"/>
              <w:right w:val="nil"/>
            </w:tcBorders>
          </w:tcPr>
          <w:p w:rsidR="0025714E" w:rsidRDefault="0025714E">
            <w:pPr>
              <w:pStyle w:val="ConsPlusNormal"/>
              <w:jc w:val="center"/>
            </w:pPr>
            <w:r>
              <w:t>5,33</w:t>
            </w:r>
          </w:p>
        </w:tc>
        <w:tc>
          <w:tcPr>
            <w:tcW w:w="950" w:type="dxa"/>
            <w:tcBorders>
              <w:top w:val="nil"/>
              <w:left w:val="nil"/>
              <w:bottom w:val="nil"/>
              <w:right w:val="nil"/>
            </w:tcBorders>
          </w:tcPr>
          <w:p w:rsidR="0025714E" w:rsidRDefault="0025714E">
            <w:pPr>
              <w:pStyle w:val="ConsPlusNormal"/>
              <w:jc w:val="center"/>
            </w:pPr>
            <w:r>
              <w:t>6</w:t>
            </w:r>
          </w:p>
        </w:tc>
        <w:tc>
          <w:tcPr>
            <w:tcW w:w="955" w:type="dxa"/>
            <w:tcBorders>
              <w:top w:val="nil"/>
              <w:left w:val="nil"/>
              <w:bottom w:val="nil"/>
              <w:right w:val="nil"/>
            </w:tcBorders>
          </w:tcPr>
          <w:p w:rsidR="0025714E" w:rsidRDefault="0025714E">
            <w:pPr>
              <w:pStyle w:val="ConsPlusNormal"/>
              <w:jc w:val="center"/>
            </w:pPr>
            <w:r>
              <w:t>6,67</w:t>
            </w:r>
          </w:p>
        </w:tc>
        <w:tc>
          <w:tcPr>
            <w:tcW w:w="954" w:type="dxa"/>
            <w:tcBorders>
              <w:top w:val="nil"/>
              <w:left w:val="nil"/>
              <w:bottom w:val="nil"/>
              <w:right w:val="nil"/>
            </w:tcBorders>
          </w:tcPr>
          <w:p w:rsidR="0025714E" w:rsidRDefault="0025714E">
            <w:pPr>
              <w:pStyle w:val="ConsPlusNormal"/>
              <w:jc w:val="center"/>
            </w:pPr>
            <w:r>
              <w:t>7,33</w:t>
            </w:r>
          </w:p>
        </w:tc>
        <w:tc>
          <w:tcPr>
            <w:tcW w:w="954" w:type="dxa"/>
            <w:tcBorders>
              <w:top w:val="nil"/>
              <w:left w:val="nil"/>
              <w:bottom w:val="nil"/>
              <w:right w:val="nil"/>
            </w:tcBorders>
          </w:tcPr>
          <w:p w:rsidR="0025714E" w:rsidRDefault="0025714E">
            <w:pPr>
              <w:pStyle w:val="ConsPlusNormal"/>
              <w:jc w:val="center"/>
            </w:pPr>
            <w:r>
              <w:t>8</w:t>
            </w:r>
          </w:p>
        </w:tc>
        <w:tc>
          <w:tcPr>
            <w:tcW w:w="953" w:type="dxa"/>
            <w:tcBorders>
              <w:top w:val="nil"/>
              <w:left w:val="nil"/>
              <w:bottom w:val="nil"/>
              <w:right w:val="nil"/>
            </w:tcBorders>
          </w:tcPr>
          <w:p w:rsidR="0025714E" w:rsidRDefault="0025714E">
            <w:pPr>
              <w:pStyle w:val="ConsPlusNormal"/>
              <w:jc w:val="center"/>
            </w:pPr>
            <w:r>
              <w:t>8,7</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30.</w:t>
            </w:r>
          </w:p>
        </w:tc>
        <w:tc>
          <w:tcPr>
            <w:tcW w:w="4354" w:type="dxa"/>
            <w:tcBorders>
              <w:top w:val="nil"/>
              <w:left w:val="nil"/>
              <w:bottom w:val="nil"/>
              <w:right w:val="nil"/>
            </w:tcBorders>
          </w:tcPr>
          <w:p w:rsidR="0025714E" w:rsidRDefault="0025714E">
            <w:pPr>
              <w:pStyle w:val="ConsPlusNormal"/>
            </w:pPr>
            <w:r>
              <w:t>Уровень доступности для акционеров информации о сделках акционерных обществ</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6</w:t>
            </w:r>
          </w:p>
        </w:tc>
        <w:tc>
          <w:tcPr>
            <w:tcW w:w="950" w:type="dxa"/>
            <w:tcBorders>
              <w:top w:val="nil"/>
              <w:left w:val="nil"/>
              <w:bottom w:val="nil"/>
              <w:right w:val="nil"/>
            </w:tcBorders>
          </w:tcPr>
          <w:p w:rsidR="0025714E" w:rsidRDefault="0025714E">
            <w:pPr>
              <w:pStyle w:val="ConsPlusNormal"/>
              <w:jc w:val="center"/>
            </w:pPr>
            <w:r>
              <w:t>7</w:t>
            </w:r>
          </w:p>
        </w:tc>
        <w:tc>
          <w:tcPr>
            <w:tcW w:w="955" w:type="dxa"/>
            <w:tcBorders>
              <w:top w:val="nil"/>
              <w:left w:val="nil"/>
              <w:bottom w:val="nil"/>
              <w:right w:val="nil"/>
            </w:tcBorders>
          </w:tcPr>
          <w:p w:rsidR="0025714E" w:rsidRDefault="0025714E">
            <w:pPr>
              <w:pStyle w:val="ConsPlusNormal"/>
              <w:jc w:val="center"/>
            </w:pPr>
            <w:r>
              <w:t>7</w:t>
            </w:r>
          </w:p>
        </w:tc>
        <w:tc>
          <w:tcPr>
            <w:tcW w:w="954"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8</w:t>
            </w:r>
          </w:p>
        </w:tc>
        <w:tc>
          <w:tcPr>
            <w:tcW w:w="953" w:type="dxa"/>
            <w:tcBorders>
              <w:top w:val="nil"/>
              <w:left w:val="nil"/>
              <w:bottom w:val="nil"/>
              <w:right w:val="nil"/>
            </w:tcBorders>
          </w:tcPr>
          <w:p w:rsidR="0025714E" w:rsidRDefault="0025714E">
            <w:pPr>
              <w:pStyle w:val="ConsPlusNormal"/>
              <w:jc w:val="center"/>
            </w:pPr>
            <w:r>
              <w:t>9</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31.</w:t>
            </w:r>
          </w:p>
        </w:tc>
        <w:tc>
          <w:tcPr>
            <w:tcW w:w="4354" w:type="dxa"/>
            <w:tcBorders>
              <w:top w:val="nil"/>
              <w:left w:val="nil"/>
              <w:bottom w:val="nil"/>
              <w:right w:val="nil"/>
            </w:tcBorders>
          </w:tcPr>
          <w:p w:rsidR="0025714E" w:rsidRDefault="0025714E">
            <w:pPr>
              <w:pStyle w:val="ConsPlusNormal"/>
            </w:pPr>
            <w:r>
              <w:t>Уровень ответственности исполнительных органов акционерных обществ за нанесение ущерба обществам</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3</w:t>
            </w:r>
          </w:p>
        </w:tc>
        <w:tc>
          <w:tcPr>
            <w:tcW w:w="950" w:type="dxa"/>
            <w:tcBorders>
              <w:top w:val="nil"/>
              <w:left w:val="nil"/>
              <w:bottom w:val="nil"/>
              <w:right w:val="nil"/>
            </w:tcBorders>
          </w:tcPr>
          <w:p w:rsidR="0025714E" w:rsidRDefault="0025714E">
            <w:pPr>
              <w:pStyle w:val="ConsPlusNormal"/>
              <w:jc w:val="center"/>
            </w:pPr>
            <w:r>
              <w:t>4</w:t>
            </w:r>
          </w:p>
        </w:tc>
        <w:tc>
          <w:tcPr>
            <w:tcW w:w="955" w:type="dxa"/>
            <w:tcBorders>
              <w:top w:val="nil"/>
              <w:left w:val="nil"/>
              <w:bottom w:val="nil"/>
              <w:right w:val="nil"/>
            </w:tcBorders>
          </w:tcPr>
          <w:p w:rsidR="0025714E" w:rsidRDefault="0025714E">
            <w:pPr>
              <w:pStyle w:val="ConsPlusNormal"/>
              <w:jc w:val="center"/>
            </w:pPr>
            <w:r>
              <w:t>5</w:t>
            </w:r>
          </w:p>
        </w:tc>
        <w:tc>
          <w:tcPr>
            <w:tcW w:w="954" w:type="dxa"/>
            <w:tcBorders>
              <w:top w:val="nil"/>
              <w:left w:val="nil"/>
              <w:bottom w:val="nil"/>
              <w:right w:val="nil"/>
            </w:tcBorders>
          </w:tcPr>
          <w:p w:rsidR="0025714E" w:rsidRDefault="0025714E">
            <w:pPr>
              <w:pStyle w:val="ConsPlusNormal"/>
              <w:jc w:val="center"/>
            </w:pPr>
            <w:r>
              <w:t>6</w:t>
            </w:r>
          </w:p>
        </w:tc>
        <w:tc>
          <w:tcPr>
            <w:tcW w:w="954" w:type="dxa"/>
            <w:tcBorders>
              <w:top w:val="nil"/>
              <w:left w:val="nil"/>
              <w:bottom w:val="nil"/>
              <w:right w:val="nil"/>
            </w:tcBorders>
          </w:tcPr>
          <w:p w:rsidR="0025714E" w:rsidRDefault="0025714E">
            <w:pPr>
              <w:pStyle w:val="ConsPlusNormal"/>
              <w:jc w:val="center"/>
            </w:pPr>
            <w:r>
              <w:t>7</w:t>
            </w:r>
          </w:p>
        </w:tc>
        <w:tc>
          <w:tcPr>
            <w:tcW w:w="953" w:type="dxa"/>
            <w:tcBorders>
              <w:top w:val="nil"/>
              <w:left w:val="nil"/>
              <w:bottom w:val="nil"/>
              <w:right w:val="nil"/>
            </w:tcBorders>
          </w:tcPr>
          <w:p w:rsidR="0025714E" w:rsidRDefault="0025714E">
            <w:pPr>
              <w:pStyle w:val="ConsPlusNormal"/>
              <w:jc w:val="center"/>
            </w:pPr>
            <w:r>
              <w:t>7</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32.</w:t>
            </w:r>
          </w:p>
        </w:tc>
        <w:tc>
          <w:tcPr>
            <w:tcW w:w="4354" w:type="dxa"/>
            <w:tcBorders>
              <w:top w:val="nil"/>
              <w:left w:val="nil"/>
              <w:bottom w:val="nil"/>
              <w:right w:val="nil"/>
            </w:tcBorders>
          </w:tcPr>
          <w:p w:rsidR="0025714E" w:rsidRDefault="0025714E">
            <w:pPr>
              <w:pStyle w:val="ConsPlusNormal"/>
            </w:pPr>
            <w:r>
              <w:t>Уровень защиты прав акционеров от недобросовестных действий исполнительных органов акционерных обществ</w:t>
            </w:r>
          </w:p>
        </w:tc>
        <w:tc>
          <w:tcPr>
            <w:tcW w:w="1518" w:type="dxa"/>
            <w:tcBorders>
              <w:top w:val="nil"/>
              <w:left w:val="nil"/>
              <w:bottom w:val="nil"/>
              <w:right w:val="nil"/>
            </w:tcBorders>
          </w:tcPr>
          <w:p w:rsidR="0025714E" w:rsidRDefault="0025714E">
            <w:pPr>
              <w:pStyle w:val="ConsPlusNormal"/>
              <w:jc w:val="center"/>
            </w:pPr>
            <w:r>
              <w:t>баллов (0 - 10)</w:t>
            </w:r>
          </w:p>
        </w:tc>
        <w:tc>
          <w:tcPr>
            <w:tcW w:w="950" w:type="dxa"/>
            <w:tcBorders>
              <w:top w:val="nil"/>
              <w:left w:val="nil"/>
              <w:bottom w:val="nil"/>
              <w:right w:val="nil"/>
            </w:tcBorders>
          </w:tcPr>
          <w:p w:rsidR="0025714E" w:rsidRDefault="0025714E">
            <w:pPr>
              <w:pStyle w:val="ConsPlusNormal"/>
              <w:jc w:val="center"/>
            </w:pPr>
            <w:r>
              <w:t>7</w:t>
            </w:r>
          </w:p>
        </w:tc>
        <w:tc>
          <w:tcPr>
            <w:tcW w:w="950" w:type="dxa"/>
            <w:tcBorders>
              <w:top w:val="nil"/>
              <w:left w:val="nil"/>
              <w:bottom w:val="nil"/>
              <w:right w:val="nil"/>
            </w:tcBorders>
          </w:tcPr>
          <w:p w:rsidR="0025714E" w:rsidRDefault="0025714E">
            <w:pPr>
              <w:pStyle w:val="ConsPlusNormal"/>
              <w:jc w:val="center"/>
            </w:pPr>
            <w:r>
              <w:t>7</w:t>
            </w:r>
          </w:p>
        </w:tc>
        <w:tc>
          <w:tcPr>
            <w:tcW w:w="955"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9</w:t>
            </w:r>
          </w:p>
        </w:tc>
        <w:tc>
          <w:tcPr>
            <w:tcW w:w="953" w:type="dxa"/>
            <w:tcBorders>
              <w:top w:val="nil"/>
              <w:left w:val="nil"/>
              <w:bottom w:val="nil"/>
              <w:right w:val="nil"/>
            </w:tcBorders>
          </w:tcPr>
          <w:p w:rsidR="0025714E" w:rsidRDefault="0025714E">
            <w:pPr>
              <w:pStyle w:val="ConsPlusNormal"/>
              <w:jc w:val="center"/>
            </w:pPr>
            <w:r>
              <w:t>10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 Оптимизация процедуры государственной регистрации прав на недвижимое имущество и сделок с ним</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33.</w:t>
            </w:r>
          </w:p>
        </w:tc>
        <w:tc>
          <w:tcPr>
            <w:tcW w:w="4354" w:type="dxa"/>
            <w:tcBorders>
              <w:top w:val="nil"/>
              <w:left w:val="nil"/>
              <w:bottom w:val="nil"/>
              <w:right w:val="nil"/>
            </w:tcBorders>
          </w:tcPr>
          <w:p w:rsidR="0025714E" w:rsidRDefault="0025714E">
            <w:pPr>
              <w:pStyle w:val="ConsPlusNormal"/>
            </w:pPr>
            <w:r>
              <w:t>Предельный срок государственного кадастрового учета объектов недвижимости</w:t>
            </w:r>
          </w:p>
        </w:tc>
        <w:tc>
          <w:tcPr>
            <w:tcW w:w="1518" w:type="dxa"/>
            <w:tcBorders>
              <w:top w:val="nil"/>
              <w:left w:val="nil"/>
              <w:bottom w:val="nil"/>
              <w:right w:val="nil"/>
            </w:tcBorders>
          </w:tcPr>
          <w:p w:rsidR="0025714E" w:rsidRDefault="0025714E">
            <w:pPr>
              <w:pStyle w:val="ConsPlusNormal"/>
              <w:jc w:val="center"/>
            </w:pPr>
            <w:r>
              <w:t>дней</w:t>
            </w:r>
          </w:p>
        </w:tc>
        <w:tc>
          <w:tcPr>
            <w:tcW w:w="950" w:type="dxa"/>
            <w:tcBorders>
              <w:top w:val="nil"/>
              <w:left w:val="nil"/>
              <w:bottom w:val="nil"/>
              <w:right w:val="nil"/>
            </w:tcBorders>
          </w:tcPr>
          <w:p w:rsidR="0025714E" w:rsidRDefault="0025714E">
            <w:pPr>
              <w:pStyle w:val="ConsPlusNormal"/>
              <w:jc w:val="center"/>
            </w:pPr>
            <w:r>
              <w:t>20</w:t>
            </w:r>
          </w:p>
        </w:tc>
        <w:tc>
          <w:tcPr>
            <w:tcW w:w="950" w:type="dxa"/>
            <w:tcBorders>
              <w:top w:val="nil"/>
              <w:left w:val="nil"/>
              <w:bottom w:val="nil"/>
              <w:right w:val="nil"/>
            </w:tcBorders>
          </w:tcPr>
          <w:p w:rsidR="0025714E" w:rsidRDefault="0025714E">
            <w:pPr>
              <w:pStyle w:val="ConsPlusNormal"/>
              <w:jc w:val="center"/>
            </w:pPr>
            <w:r>
              <w:t>15</w:t>
            </w:r>
          </w:p>
        </w:tc>
        <w:tc>
          <w:tcPr>
            <w:tcW w:w="955" w:type="dxa"/>
            <w:tcBorders>
              <w:top w:val="nil"/>
              <w:left w:val="nil"/>
              <w:bottom w:val="nil"/>
              <w:right w:val="nil"/>
            </w:tcBorders>
          </w:tcPr>
          <w:p w:rsidR="0025714E" w:rsidRDefault="0025714E">
            <w:pPr>
              <w:pStyle w:val="ConsPlusNormal"/>
              <w:jc w:val="center"/>
            </w:pPr>
            <w:r>
              <w:t>10</w:t>
            </w:r>
          </w:p>
        </w:tc>
        <w:tc>
          <w:tcPr>
            <w:tcW w:w="954"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7</w:t>
            </w:r>
          </w:p>
        </w:tc>
        <w:tc>
          <w:tcPr>
            <w:tcW w:w="953" w:type="dxa"/>
            <w:tcBorders>
              <w:top w:val="nil"/>
              <w:left w:val="nil"/>
              <w:bottom w:val="nil"/>
              <w:right w:val="nil"/>
            </w:tcBorders>
          </w:tcPr>
          <w:p w:rsidR="0025714E" w:rsidRDefault="0025714E">
            <w:pPr>
              <w:pStyle w:val="ConsPlusNormal"/>
              <w:jc w:val="center"/>
            </w:pPr>
            <w:r>
              <w:t>5</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34.</w:t>
            </w:r>
          </w:p>
        </w:tc>
        <w:tc>
          <w:tcPr>
            <w:tcW w:w="4354" w:type="dxa"/>
            <w:tcBorders>
              <w:top w:val="nil"/>
              <w:left w:val="nil"/>
              <w:bottom w:val="nil"/>
              <w:right w:val="nil"/>
            </w:tcBorders>
          </w:tcPr>
          <w:p w:rsidR="0025714E" w:rsidRDefault="0025714E">
            <w:pPr>
              <w:pStyle w:val="ConsPlusNormal"/>
            </w:pPr>
            <w:r>
              <w:t>Предельный срок государственной регистрации прав на недвижимое имущество и сделок с ним</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20</w:t>
            </w:r>
          </w:p>
        </w:tc>
        <w:tc>
          <w:tcPr>
            <w:tcW w:w="950" w:type="dxa"/>
            <w:tcBorders>
              <w:top w:val="nil"/>
              <w:left w:val="nil"/>
              <w:bottom w:val="nil"/>
              <w:right w:val="nil"/>
            </w:tcBorders>
          </w:tcPr>
          <w:p w:rsidR="0025714E" w:rsidRDefault="0025714E">
            <w:pPr>
              <w:pStyle w:val="ConsPlusNormal"/>
              <w:jc w:val="center"/>
            </w:pPr>
            <w:r>
              <w:t>15</w:t>
            </w:r>
          </w:p>
        </w:tc>
        <w:tc>
          <w:tcPr>
            <w:tcW w:w="955" w:type="dxa"/>
            <w:tcBorders>
              <w:top w:val="nil"/>
              <w:left w:val="nil"/>
              <w:bottom w:val="nil"/>
              <w:right w:val="nil"/>
            </w:tcBorders>
          </w:tcPr>
          <w:p w:rsidR="0025714E" w:rsidRDefault="0025714E">
            <w:pPr>
              <w:pStyle w:val="ConsPlusNormal"/>
              <w:jc w:val="center"/>
            </w:pPr>
            <w:r>
              <w:t>10</w:t>
            </w:r>
          </w:p>
        </w:tc>
        <w:tc>
          <w:tcPr>
            <w:tcW w:w="954" w:type="dxa"/>
            <w:tcBorders>
              <w:top w:val="nil"/>
              <w:left w:val="nil"/>
              <w:bottom w:val="nil"/>
              <w:right w:val="nil"/>
            </w:tcBorders>
          </w:tcPr>
          <w:p w:rsidR="0025714E" w:rsidRDefault="0025714E">
            <w:pPr>
              <w:pStyle w:val="ConsPlusNormal"/>
              <w:jc w:val="center"/>
            </w:pPr>
            <w:r>
              <w:t>8</w:t>
            </w:r>
          </w:p>
        </w:tc>
        <w:tc>
          <w:tcPr>
            <w:tcW w:w="954" w:type="dxa"/>
            <w:tcBorders>
              <w:top w:val="nil"/>
              <w:left w:val="nil"/>
              <w:bottom w:val="nil"/>
              <w:right w:val="nil"/>
            </w:tcBorders>
          </w:tcPr>
          <w:p w:rsidR="0025714E" w:rsidRDefault="0025714E">
            <w:pPr>
              <w:pStyle w:val="ConsPlusNormal"/>
              <w:jc w:val="center"/>
            </w:pPr>
            <w:r>
              <w:t>8</w:t>
            </w:r>
          </w:p>
        </w:tc>
        <w:tc>
          <w:tcPr>
            <w:tcW w:w="953" w:type="dxa"/>
            <w:tcBorders>
              <w:top w:val="nil"/>
              <w:left w:val="nil"/>
              <w:bottom w:val="nil"/>
              <w:right w:val="nil"/>
            </w:tcBorders>
          </w:tcPr>
          <w:p w:rsidR="0025714E" w:rsidRDefault="0025714E">
            <w:pPr>
              <w:pStyle w:val="ConsPlusNormal"/>
              <w:jc w:val="center"/>
            </w:pPr>
            <w:r>
              <w:t>7</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35.</w:t>
            </w:r>
          </w:p>
        </w:tc>
        <w:tc>
          <w:tcPr>
            <w:tcW w:w="4354" w:type="dxa"/>
            <w:tcBorders>
              <w:top w:val="nil"/>
              <w:left w:val="nil"/>
              <w:bottom w:val="nil"/>
              <w:right w:val="nil"/>
            </w:tcBorders>
          </w:tcPr>
          <w:p w:rsidR="0025714E" w:rsidRDefault="0025714E">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20</w:t>
            </w:r>
          </w:p>
        </w:tc>
        <w:tc>
          <w:tcPr>
            <w:tcW w:w="950" w:type="dxa"/>
            <w:tcBorders>
              <w:top w:val="nil"/>
              <w:left w:val="nil"/>
              <w:bottom w:val="nil"/>
              <w:right w:val="nil"/>
            </w:tcBorders>
          </w:tcPr>
          <w:p w:rsidR="0025714E" w:rsidRDefault="0025714E">
            <w:pPr>
              <w:pStyle w:val="ConsPlusNormal"/>
              <w:jc w:val="center"/>
            </w:pPr>
            <w:r>
              <w:t>35</w:t>
            </w:r>
          </w:p>
        </w:tc>
        <w:tc>
          <w:tcPr>
            <w:tcW w:w="955" w:type="dxa"/>
            <w:tcBorders>
              <w:top w:val="nil"/>
              <w:left w:val="nil"/>
              <w:bottom w:val="nil"/>
              <w:right w:val="nil"/>
            </w:tcBorders>
          </w:tcPr>
          <w:p w:rsidR="0025714E" w:rsidRDefault="0025714E">
            <w:pPr>
              <w:pStyle w:val="ConsPlusNormal"/>
              <w:jc w:val="center"/>
            </w:pPr>
            <w:r>
              <w:t>50</w:t>
            </w:r>
          </w:p>
        </w:tc>
        <w:tc>
          <w:tcPr>
            <w:tcW w:w="954" w:type="dxa"/>
            <w:tcBorders>
              <w:top w:val="nil"/>
              <w:left w:val="nil"/>
              <w:bottom w:val="nil"/>
              <w:right w:val="nil"/>
            </w:tcBorders>
          </w:tcPr>
          <w:p w:rsidR="0025714E" w:rsidRDefault="0025714E">
            <w:pPr>
              <w:pStyle w:val="ConsPlusNormal"/>
              <w:jc w:val="center"/>
            </w:pPr>
            <w:r>
              <w:t>60</w:t>
            </w:r>
          </w:p>
        </w:tc>
        <w:tc>
          <w:tcPr>
            <w:tcW w:w="954" w:type="dxa"/>
            <w:tcBorders>
              <w:top w:val="nil"/>
              <w:left w:val="nil"/>
              <w:bottom w:val="nil"/>
              <w:right w:val="nil"/>
            </w:tcBorders>
          </w:tcPr>
          <w:p w:rsidR="0025714E" w:rsidRDefault="0025714E">
            <w:pPr>
              <w:pStyle w:val="ConsPlusNormal"/>
              <w:jc w:val="center"/>
            </w:pPr>
            <w:r>
              <w:t>65</w:t>
            </w:r>
          </w:p>
        </w:tc>
        <w:tc>
          <w:tcPr>
            <w:tcW w:w="953" w:type="dxa"/>
            <w:tcBorders>
              <w:top w:val="nil"/>
              <w:left w:val="nil"/>
              <w:bottom w:val="nil"/>
              <w:right w:val="nil"/>
            </w:tcBorders>
          </w:tcPr>
          <w:p w:rsidR="0025714E" w:rsidRDefault="0025714E">
            <w:pPr>
              <w:pStyle w:val="ConsPlusNormal"/>
              <w:jc w:val="center"/>
            </w:pPr>
            <w:r>
              <w:t>70</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36.</w:t>
            </w:r>
          </w:p>
        </w:tc>
        <w:tc>
          <w:tcPr>
            <w:tcW w:w="4354" w:type="dxa"/>
            <w:tcBorders>
              <w:top w:val="nil"/>
              <w:left w:val="nil"/>
              <w:bottom w:val="nil"/>
              <w:right w:val="nil"/>
            </w:tcBorders>
          </w:tcPr>
          <w:p w:rsidR="0025714E" w:rsidRDefault="0025714E">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20</w:t>
            </w:r>
          </w:p>
        </w:tc>
        <w:tc>
          <w:tcPr>
            <w:tcW w:w="950" w:type="dxa"/>
            <w:tcBorders>
              <w:top w:val="nil"/>
              <w:left w:val="nil"/>
              <w:bottom w:val="nil"/>
              <w:right w:val="nil"/>
            </w:tcBorders>
          </w:tcPr>
          <w:p w:rsidR="0025714E" w:rsidRDefault="0025714E">
            <w:pPr>
              <w:pStyle w:val="ConsPlusNormal"/>
              <w:jc w:val="center"/>
            </w:pPr>
            <w:r>
              <w:t>35</w:t>
            </w:r>
          </w:p>
        </w:tc>
        <w:tc>
          <w:tcPr>
            <w:tcW w:w="955" w:type="dxa"/>
            <w:tcBorders>
              <w:top w:val="nil"/>
              <w:left w:val="nil"/>
              <w:bottom w:val="nil"/>
              <w:right w:val="nil"/>
            </w:tcBorders>
          </w:tcPr>
          <w:p w:rsidR="0025714E" w:rsidRDefault="0025714E">
            <w:pPr>
              <w:pStyle w:val="ConsPlusNormal"/>
              <w:jc w:val="center"/>
            </w:pPr>
            <w:r>
              <w:t>50</w:t>
            </w:r>
          </w:p>
        </w:tc>
        <w:tc>
          <w:tcPr>
            <w:tcW w:w="954" w:type="dxa"/>
            <w:tcBorders>
              <w:top w:val="nil"/>
              <w:left w:val="nil"/>
              <w:bottom w:val="nil"/>
              <w:right w:val="nil"/>
            </w:tcBorders>
          </w:tcPr>
          <w:p w:rsidR="0025714E" w:rsidRDefault="0025714E">
            <w:pPr>
              <w:pStyle w:val="ConsPlusNormal"/>
              <w:jc w:val="center"/>
            </w:pPr>
            <w:r>
              <w:t>60</w:t>
            </w:r>
          </w:p>
        </w:tc>
        <w:tc>
          <w:tcPr>
            <w:tcW w:w="954" w:type="dxa"/>
            <w:tcBorders>
              <w:top w:val="nil"/>
              <w:left w:val="nil"/>
              <w:bottom w:val="nil"/>
              <w:right w:val="nil"/>
            </w:tcBorders>
          </w:tcPr>
          <w:p w:rsidR="0025714E" w:rsidRDefault="0025714E">
            <w:pPr>
              <w:pStyle w:val="ConsPlusNormal"/>
              <w:jc w:val="center"/>
            </w:pPr>
            <w:r>
              <w:t>65</w:t>
            </w:r>
          </w:p>
        </w:tc>
        <w:tc>
          <w:tcPr>
            <w:tcW w:w="953" w:type="dxa"/>
            <w:tcBorders>
              <w:top w:val="nil"/>
              <w:left w:val="nil"/>
              <w:bottom w:val="nil"/>
              <w:right w:val="nil"/>
            </w:tcBorders>
          </w:tcPr>
          <w:p w:rsidR="0025714E" w:rsidRDefault="0025714E">
            <w:pPr>
              <w:pStyle w:val="ConsPlusNormal"/>
              <w:jc w:val="center"/>
            </w:pPr>
            <w:r>
              <w:t>70</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37.</w:t>
            </w:r>
          </w:p>
        </w:tc>
        <w:tc>
          <w:tcPr>
            <w:tcW w:w="4354" w:type="dxa"/>
            <w:tcBorders>
              <w:top w:val="nil"/>
              <w:left w:val="nil"/>
              <w:bottom w:val="nil"/>
              <w:right w:val="nil"/>
            </w:tcBorders>
          </w:tcPr>
          <w:p w:rsidR="0025714E" w:rsidRDefault="0025714E">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70</w:t>
            </w:r>
          </w:p>
        </w:tc>
        <w:tc>
          <w:tcPr>
            <w:tcW w:w="950" w:type="dxa"/>
            <w:tcBorders>
              <w:top w:val="nil"/>
              <w:left w:val="nil"/>
              <w:bottom w:val="nil"/>
              <w:right w:val="nil"/>
            </w:tcBorders>
          </w:tcPr>
          <w:p w:rsidR="0025714E" w:rsidRDefault="0025714E">
            <w:pPr>
              <w:pStyle w:val="ConsPlusNormal"/>
              <w:jc w:val="center"/>
            </w:pPr>
            <w:r>
              <w:t>75</w:t>
            </w:r>
          </w:p>
        </w:tc>
        <w:tc>
          <w:tcPr>
            <w:tcW w:w="955" w:type="dxa"/>
            <w:tcBorders>
              <w:top w:val="nil"/>
              <w:left w:val="nil"/>
              <w:bottom w:val="nil"/>
              <w:right w:val="nil"/>
            </w:tcBorders>
          </w:tcPr>
          <w:p w:rsidR="0025714E" w:rsidRDefault="0025714E">
            <w:pPr>
              <w:pStyle w:val="ConsPlusNormal"/>
              <w:jc w:val="center"/>
            </w:pPr>
            <w:r>
              <w:t>80</w:t>
            </w:r>
          </w:p>
        </w:tc>
        <w:tc>
          <w:tcPr>
            <w:tcW w:w="954" w:type="dxa"/>
            <w:tcBorders>
              <w:top w:val="nil"/>
              <w:left w:val="nil"/>
              <w:bottom w:val="nil"/>
              <w:right w:val="nil"/>
            </w:tcBorders>
          </w:tcPr>
          <w:p w:rsidR="0025714E" w:rsidRDefault="0025714E">
            <w:pPr>
              <w:pStyle w:val="ConsPlusNormal"/>
              <w:jc w:val="center"/>
            </w:pPr>
            <w:r>
              <w:t>85</w:t>
            </w:r>
          </w:p>
        </w:tc>
        <w:tc>
          <w:tcPr>
            <w:tcW w:w="954" w:type="dxa"/>
            <w:tcBorders>
              <w:top w:val="nil"/>
              <w:left w:val="nil"/>
              <w:bottom w:val="nil"/>
              <w:right w:val="nil"/>
            </w:tcBorders>
          </w:tcPr>
          <w:p w:rsidR="0025714E" w:rsidRDefault="0025714E">
            <w:pPr>
              <w:pStyle w:val="ConsPlusNormal"/>
              <w:jc w:val="center"/>
            </w:pPr>
            <w:r>
              <w:t>87</w:t>
            </w:r>
          </w:p>
        </w:tc>
        <w:tc>
          <w:tcPr>
            <w:tcW w:w="953" w:type="dxa"/>
            <w:tcBorders>
              <w:top w:val="nil"/>
              <w:left w:val="nil"/>
              <w:bottom w:val="nil"/>
              <w:right w:val="nil"/>
            </w:tcBorders>
          </w:tcPr>
          <w:p w:rsidR="0025714E" w:rsidRDefault="0025714E">
            <w:pPr>
              <w:pStyle w:val="ConsPlusNormal"/>
              <w:jc w:val="center"/>
            </w:pPr>
            <w:r>
              <w:t>90</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38.</w:t>
            </w:r>
          </w:p>
        </w:tc>
        <w:tc>
          <w:tcPr>
            <w:tcW w:w="4354" w:type="dxa"/>
            <w:tcBorders>
              <w:top w:val="nil"/>
              <w:left w:val="nil"/>
              <w:bottom w:val="nil"/>
              <w:right w:val="nil"/>
            </w:tcBorders>
          </w:tcPr>
          <w:p w:rsidR="0025714E" w:rsidRDefault="0025714E">
            <w:pPr>
              <w:pStyle w:val="ConsPlusNormal"/>
            </w:pPr>
            <w:r>
              <w:t>Время ожидания в очереди в офисе приема - выдачи</w:t>
            </w:r>
          </w:p>
        </w:tc>
        <w:tc>
          <w:tcPr>
            <w:tcW w:w="1518" w:type="dxa"/>
            <w:tcBorders>
              <w:top w:val="nil"/>
              <w:left w:val="nil"/>
              <w:bottom w:val="nil"/>
              <w:right w:val="nil"/>
            </w:tcBorders>
          </w:tcPr>
          <w:p w:rsidR="0025714E" w:rsidRDefault="0025714E">
            <w:pPr>
              <w:pStyle w:val="ConsPlusNormal"/>
              <w:jc w:val="center"/>
            </w:pPr>
            <w:r>
              <w:t>минут</w:t>
            </w:r>
          </w:p>
        </w:tc>
        <w:tc>
          <w:tcPr>
            <w:tcW w:w="950" w:type="dxa"/>
            <w:tcBorders>
              <w:top w:val="nil"/>
              <w:left w:val="nil"/>
              <w:bottom w:val="nil"/>
              <w:right w:val="nil"/>
            </w:tcBorders>
          </w:tcPr>
          <w:p w:rsidR="0025714E" w:rsidRDefault="0025714E">
            <w:pPr>
              <w:pStyle w:val="ConsPlusNormal"/>
              <w:jc w:val="center"/>
            </w:pPr>
            <w:r>
              <w:t>45</w:t>
            </w:r>
          </w:p>
        </w:tc>
        <w:tc>
          <w:tcPr>
            <w:tcW w:w="950" w:type="dxa"/>
            <w:tcBorders>
              <w:top w:val="nil"/>
              <w:left w:val="nil"/>
              <w:bottom w:val="nil"/>
              <w:right w:val="nil"/>
            </w:tcBorders>
          </w:tcPr>
          <w:p w:rsidR="0025714E" w:rsidRDefault="0025714E">
            <w:pPr>
              <w:pStyle w:val="ConsPlusNormal"/>
              <w:jc w:val="center"/>
            </w:pPr>
            <w:r>
              <w:t>15</w:t>
            </w:r>
          </w:p>
        </w:tc>
        <w:tc>
          <w:tcPr>
            <w:tcW w:w="955" w:type="dxa"/>
            <w:tcBorders>
              <w:top w:val="nil"/>
              <w:left w:val="nil"/>
              <w:bottom w:val="nil"/>
              <w:right w:val="nil"/>
            </w:tcBorders>
          </w:tcPr>
          <w:p w:rsidR="0025714E" w:rsidRDefault="0025714E">
            <w:pPr>
              <w:pStyle w:val="ConsPlusNormal"/>
              <w:jc w:val="center"/>
            </w:pPr>
            <w:r>
              <w:t>15</w:t>
            </w:r>
          </w:p>
        </w:tc>
        <w:tc>
          <w:tcPr>
            <w:tcW w:w="954" w:type="dxa"/>
            <w:tcBorders>
              <w:top w:val="nil"/>
              <w:left w:val="nil"/>
              <w:bottom w:val="nil"/>
              <w:right w:val="nil"/>
            </w:tcBorders>
          </w:tcPr>
          <w:p w:rsidR="0025714E" w:rsidRDefault="0025714E">
            <w:pPr>
              <w:pStyle w:val="ConsPlusNormal"/>
              <w:jc w:val="center"/>
            </w:pPr>
            <w:r>
              <w:t>13</w:t>
            </w:r>
          </w:p>
        </w:tc>
        <w:tc>
          <w:tcPr>
            <w:tcW w:w="954" w:type="dxa"/>
            <w:tcBorders>
              <w:top w:val="nil"/>
              <w:left w:val="nil"/>
              <w:bottom w:val="nil"/>
              <w:right w:val="nil"/>
            </w:tcBorders>
          </w:tcPr>
          <w:p w:rsidR="0025714E" w:rsidRDefault="0025714E">
            <w:pPr>
              <w:pStyle w:val="ConsPlusNormal"/>
              <w:jc w:val="center"/>
            </w:pPr>
            <w:r>
              <w:t>12</w:t>
            </w:r>
          </w:p>
        </w:tc>
        <w:tc>
          <w:tcPr>
            <w:tcW w:w="953" w:type="dxa"/>
            <w:tcBorders>
              <w:top w:val="nil"/>
              <w:left w:val="nil"/>
              <w:bottom w:val="nil"/>
              <w:right w:val="nil"/>
            </w:tcBorders>
          </w:tcPr>
          <w:p w:rsidR="0025714E" w:rsidRDefault="0025714E">
            <w:pPr>
              <w:pStyle w:val="ConsPlusNormal"/>
              <w:jc w:val="center"/>
            </w:pPr>
            <w:r>
              <w:t>10</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39.</w:t>
            </w:r>
          </w:p>
        </w:tc>
        <w:tc>
          <w:tcPr>
            <w:tcW w:w="4354" w:type="dxa"/>
            <w:tcBorders>
              <w:top w:val="nil"/>
              <w:left w:val="nil"/>
              <w:bottom w:val="nil"/>
              <w:right w:val="nil"/>
            </w:tcBorders>
          </w:tcPr>
          <w:p w:rsidR="0025714E" w:rsidRDefault="0025714E">
            <w:pPr>
              <w:pStyle w:val="ConsPlusNormal"/>
            </w:pPr>
            <w:r>
              <w:t>Время ожидания в очереди по предварительной записи</w:t>
            </w:r>
          </w:p>
        </w:tc>
        <w:tc>
          <w:tcPr>
            <w:tcW w:w="1518" w:type="dxa"/>
            <w:tcBorders>
              <w:top w:val="nil"/>
              <w:left w:val="nil"/>
              <w:bottom w:val="nil"/>
              <w:right w:val="nil"/>
            </w:tcBorders>
          </w:tcPr>
          <w:p w:rsidR="0025714E" w:rsidRDefault="0025714E">
            <w:pPr>
              <w:pStyle w:val="ConsPlusNormal"/>
              <w:jc w:val="center"/>
            </w:pPr>
            <w:r>
              <w:t>дней</w:t>
            </w:r>
          </w:p>
        </w:tc>
        <w:tc>
          <w:tcPr>
            <w:tcW w:w="950" w:type="dxa"/>
            <w:tcBorders>
              <w:top w:val="nil"/>
              <w:left w:val="nil"/>
              <w:bottom w:val="nil"/>
              <w:right w:val="nil"/>
            </w:tcBorders>
          </w:tcPr>
          <w:p w:rsidR="0025714E" w:rsidRDefault="0025714E">
            <w:pPr>
              <w:pStyle w:val="ConsPlusNormal"/>
              <w:jc w:val="center"/>
            </w:pPr>
            <w:r>
              <w:t>15</w:t>
            </w:r>
          </w:p>
        </w:tc>
        <w:tc>
          <w:tcPr>
            <w:tcW w:w="950" w:type="dxa"/>
            <w:tcBorders>
              <w:top w:val="nil"/>
              <w:left w:val="nil"/>
              <w:bottom w:val="nil"/>
              <w:right w:val="nil"/>
            </w:tcBorders>
          </w:tcPr>
          <w:p w:rsidR="0025714E" w:rsidRDefault="0025714E">
            <w:pPr>
              <w:pStyle w:val="ConsPlusNormal"/>
              <w:jc w:val="center"/>
            </w:pPr>
            <w:r>
              <w:t>10</w:t>
            </w:r>
          </w:p>
        </w:tc>
        <w:tc>
          <w:tcPr>
            <w:tcW w:w="955" w:type="dxa"/>
            <w:tcBorders>
              <w:top w:val="nil"/>
              <w:left w:val="nil"/>
              <w:bottom w:val="nil"/>
              <w:right w:val="nil"/>
            </w:tcBorders>
          </w:tcPr>
          <w:p w:rsidR="0025714E" w:rsidRDefault="0025714E">
            <w:pPr>
              <w:pStyle w:val="ConsPlusNormal"/>
              <w:jc w:val="center"/>
            </w:pPr>
            <w:r>
              <w:t>5</w:t>
            </w:r>
          </w:p>
        </w:tc>
        <w:tc>
          <w:tcPr>
            <w:tcW w:w="954" w:type="dxa"/>
            <w:tcBorders>
              <w:top w:val="nil"/>
              <w:left w:val="nil"/>
              <w:bottom w:val="nil"/>
              <w:right w:val="nil"/>
            </w:tcBorders>
          </w:tcPr>
          <w:p w:rsidR="0025714E" w:rsidRDefault="0025714E">
            <w:pPr>
              <w:pStyle w:val="ConsPlusNormal"/>
              <w:jc w:val="center"/>
            </w:pPr>
            <w:r>
              <w:t>3</w:t>
            </w:r>
          </w:p>
        </w:tc>
        <w:tc>
          <w:tcPr>
            <w:tcW w:w="954" w:type="dxa"/>
            <w:tcBorders>
              <w:top w:val="nil"/>
              <w:left w:val="nil"/>
              <w:bottom w:val="nil"/>
              <w:right w:val="nil"/>
            </w:tcBorders>
          </w:tcPr>
          <w:p w:rsidR="0025714E" w:rsidRDefault="0025714E">
            <w:pPr>
              <w:pStyle w:val="ConsPlusNormal"/>
              <w:jc w:val="center"/>
            </w:pPr>
            <w:r>
              <w:t>2</w:t>
            </w:r>
          </w:p>
        </w:tc>
        <w:tc>
          <w:tcPr>
            <w:tcW w:w="953" w:type="dxa"/>
            <w:tcBorders>
              <w:top w:val="nil"/>
              <w:left w:val="nil"/>
              <w:bottom w:val="nil"/>
              <w:right w:val="nil"/>
            </w:tcBorders>
          </w:tcPr>
          <w:p w:rsidR="0025714E" w:rsidRDefault="0025714E">
            <w:pPr>
              <w:pStyle w:val="ConsPlusNormal"/>
              <w:jc w:val="center"/>
            </w:pPr>
            <w:r>
              <w:t>1</w:t>
            </w:r>
          </w:p>
        </w:tc>
        <w:tc>
          <w:tcPr>
            <w:tcW w:w="2165" w:type="dxa"/>
            <w:tcBorders>
              <w:top w:val="nil"/>
              <w:left w:val="nil"/>
              <w:bottom w:val="nil"/>
              <w:right w:val="nil"/>
            </w:tcBorders>
          </w:tcPr>
          <w:p w:rsidR="0025714E" w:rsidRDefault="0025714E">
            <w:pPr>
              <w:pStyle w:val="ConsPlusNormal"/>
              <w:jc w:val="center"/>
            </w:pPr>
            <w:r>
              <w:t>Росреестр</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XI. Развитие конкуренции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40.</w:t>
            </w:r>
          </w:p>
        </w:tc>
        <w:tc>
          <w:tcPr>
            <w:tcW w:w="4354" w:type="dxa"/>
            <w:tcBorders>
              <w:top w:val="nil"/>
              <w:left w:val="nil"/>
              <w:bottom w:val="nil"/>
              <w:right w:val="nil"/>
            </w:tcBorders>
          </w:tcPr>
          <w:p w:rsidR="0025714E" w:rsidRDefault="0025714E">
            <w:pPr>
              <w:pStyle w:val="ConsPlusNormal"/>
            </w:pPr>
            <w:r>
              <w:t>Место ФАС России в международном рейтинге эффективности деятельности конкурентных ведомств</w:t>
            </w:r>
          </w:p>
        </w:tc>
        <w:tc>
          <w:tcPr>
            <w:tcW w:w="1518" w:type="dxa"/>
            <w:tcBorders>
              <w:top w:val="nil"/>
              <w:left w:val="nil"/>
              <w:bottom w:val="nil"/>
              <w:right w:val="nil"/>
            </w:tcBorders>
          </w:tcPr>
          <w:p w:rsidR="0025714E" w:rsidRDefault="0025714E">
            <w:pPr>
              <w:pStyle w:val="ConsPlusNormal"/>
              <w:jc w:val="center"/>
            </w:pPr>
            <w:r>
              <w:t>позиция в рейтинге</w:t>
            </w:r>
          </w:p>
        </w:tc>
        <w:tc>
          <w:tcPr>
            <w:tcW w:w="950" w:type="dxa"/>
            <w:tcBorders>
              <w:top w:val="nil"/>
              <w:left w:val="nil"/>
              <w:bottom w:val="nil"/>
              <w:right w:val="nil"/>
            </w:tcBorders>
          </w:tcPr>
          <w:p w:rsidR="0025714E" w:rsidRDefault="0025714E">
            <w:pPr>
              <w:pStyle w:val="ConsPlusNormal"/>
              <w:jc w:val="center"/>
            </w:pPr>
            <w:r>
              <w:t>17</w:t>
            </w:r>
          </w:p>
        </w:tc>
        <w:tc>
          <w:tcPr>
            <w:tcW w:w="950" w:type="dxa"/>
            <w:tcBorders>
              <w:top w:val="nil"/>
              <w:left w:val="nil"/>
              <w:bottom w:val="nil"/>
              <w:right w:val="nil"/>
            </w:tcBorders>
          </w:tcPr>
          <w:p w:rsidR="0025714E" w:rsidRDefault="0025714E">
            <w:pPr>
              <w:pStyle w:val="ConsPlusNormal"/>
              <w:jc w:val="center"/>
            </w:pPr>
            <w:r>
              <w:t>16</w:t>
            </w:r>
          </w:p>
        </w:tc>
        <w:tc>
          <w:tcPr>
            <w:tcW w:w="955" w:type="dxa"/>
            <w:tcBorders>
              <w:top w:val="nil"/>
              <w:left w:val="nil"/>
              <w:bottom w:val="nil"/>
              <w:right w:val="nil"/>
            </w:tcBorders>
          </w:tcPr>
          <w:p w:rsidR="0025714E" w:rsidRDefault="0025714E">
            <w:pPr>
              <w:pStyle w:val="ConsPlusNormal"/>
              <w:jc w:val="center"/>
            </w:pPr>
            <w:r>
              <w:t>16</w:t>
            </w:r>
          </w:p>
        </w:tc>
        <w:tc>
          <w:tcPr>
            <w:tcW w:w="954" w:type="dxa"/>
            <w:tcBorders>
              <w:top w:val="nil"/>
              <w:left w:val="nil"/>
              <w:bottom w:val="nil"/>
              <w:right w:val="nil"/>
            </w:tcBorders>
          </w:tcPr>
          <w:p w:rsidR="0025714E" w:rsidRDefault="0025714E">
            <w:pPr>
              <w:pStyle w:val="ConsPlusNormal"/>
              <w:jc w:val="center"/>
            </w:pPr>
            <w:r>
              <w:t>15</w:t>
            </w:r>
          </w:p>
        </w:tc>
        <w:tc>
          <w:tcPr>
            <w:tcW w:w="954" w:type="dxa"/>
            <w:tcBorders>
              <w:top w:val="nil"/>
              <w:left w:val="nil"/>
              <w:bottom w:val="nil"/>
              <w:right w:val="nil"/>
            </w:tcBorders>
          </w:tcPr>
          <w:p w:rsidR="0025714E" w:rsidRDefault="0025714E">
            <w:pPr>
              <w:pStyle w:val="ConsPlusNormal"/>
              <w:jc w:val="center"/>
            </w:pPr>
            <w:r>
              <w:t>15</w:t>
            </w:r>
          </w:p>
        </w:tc>
        <w:tc>
          <w:tcPr>
            <w:tcW w:w="953" w:type="dxa"/>
            <w:tcBorders>
              <w:top w:val="nil"/>
              <w:left w:val="nil"/>
              <w:bottom w:val="nil"/>
              <w:right w:val="nil"/>
            </w:tcBorders>
          </w:tcPr>
          <w:p w:rsidR="0025714E" w:rsidRDefault="0025714E">
            <w:pPr>
              <w:pStyle w:val="ConsPlusNormal"/>
              <w:jc w:val="center"/>
            </w:pPr>
            <w:r>
              <w:t>14</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41.</w:t>
            </w:r>
          </w:p>
        </w:tc>
        <w:tc>
          <w:tcPr>
            <w:tcW w:w="4354" w:type="dxa"/>
            <w:tcBorders>
              <w:top w:val="nil"/>
              <w:left w:val="nil"/>
              <w:bottom w:val="nil"/>
              <w:right w:val="nil"/>
            </w:tcBorders>
          </w:tcPr>
          <w:p w:rsidR="0025714E" w:rsidRDefault="0025714E">
            <w:pPr>
              <w:pStyle w:val="ConsPlusNormal"/>
            </w:pPr>
            <w:r>
              <w:t xml:space="preserve">Доля исполненных </w:t>
            </w:r>
            <w:proofErr w:type="gramStart"/>
            <w:r>
              <w:t>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w:t>
            </w:r>
            <w:proofErr w:type="gramEnd"/>
            <w:r>
              <w:t xml:space="preserve"> выданных постановлений (с учетом постановлений, отмененных судом)</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79</w:t>
            </w:r>
          </w:p>
        </w:tc>
        <w:tc>
          <w:tcPr>
            <w:tcW w:w="950" w:type="dxa"/>
            <w:tcBorders>
              <w:top w:val="nil"/>
              <w:left w:val="nil"/>
              <w:bottom w:val="nil"/>
              <w:right w:val="nil"/>
            </w:tcBorders>
          </w:tcPr>
          <w:p w:rsidR="0025714E" w:rsidRDefault="0025714E">
            <w:pPr>
              <w:pStyle w:val="ConsPlusNormal"/>
              <w:jc w:val="center"/>
            </w:pPr>
            <w:r>
              <w:t>80</w:t>
            </w:r>
          </w:p>
        </w:tc>
        <w:tc>
          <w:tcPr>
            <w:tcW w:w="955" w:type="dxa"/>
            <w:tcBorders>
              <w:top w:val="nil"/>
              <w:left w:val="nil"/>
              <w:bottom w:val="nil"/>
              <w:right w:val="nil"/>
            </w:tcBorders>
          </w:tcPr>
          <w:p w:rsidR="0025714E" w:rsidRDefault="0025714E">
            <w:pPr>
              <w:pStyle w:val="ConsPlusNormal"/>
              <w:jc w:val="center"/>
            </w:pPr>
            <w:r>
              <w:t>81</w:t>
            </w:r>
          </w:p>
        </w:tc>
        <w:tc>
          <w:tcPr>
            <w:tcW w:w="954" w:type="dxa"/>
            <w:tcBorders>
              <w:top w:val="nil"/>
              <w:left w:val="nil"/>
              <w:bottom w:val="nil"/>
              <w:right w:val="nil"/>
            </w:tcBorders>
          </w:tcPr>
          <w:p w:rsidR="0025714E" w:rsidRDefault="0025714E">
            <w:pPr>
              <w:pStyle w:val="ConsPlusNormal"/>
              <w:jc w:val="center"/>
            </w:pPr>
            <w:r>
              <w:t>82</w:t>
            </w:r>
          </w:p>
        </w:tc>
        <w:tc>
          <w:tcPr>
            <w:tcW w:w="954" w:type="dxa"/>
            <w:tcBorders>
              <w:top w:val="nil"/>
              <w:left w:val="nil"/>
              <w:bottom w:val="nil"/>
              <w:right w:val="nil"/>
            </w:tcBorders>
          </w:tcPr>
          <w:p w:rsidR="0025714E" w:rsidRDefault="0025714E">
            <w:pPr>
              <w:pStyle w:val="ConsPlusNormal"/>
              <w:jc w:val="center"/>
            </w:pPr>
            <w:r>
              <w:t>82</w:t>
            </w:r>
          </w:p>
        </w:tc>
        <w:tc>
          <w:tcPr>
            <w:tcW w:w="953" w:type="dxa"/>
            <w:tcBorders>
              <w:top w:val="nil"/>
              <w:left w:val="nil"/>
              <w:bottom w:val="nil"/>
              <w:right w:val="nil"/>
            </w:tcBorders>
          </w:tcPr>
          <w:p w:rsidR="0025714E" w:rsidRDefault="0025714E">
            <w:pPr>
              <w:pStyle w:val="ConsPlusNormal"/>
              <w:jc w:val="center"/>
            </w:pPr>
            <w:r>
              <w:t>82</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42.</w:t>
            </w:r>
          </w:p>
        </w:tc>
        <w:tc>
          <w:tcPr>
            <w:tcW w:w="4354" w:type="dxa"/>
            <w:tcBorders>
              <w:top w:val="nil"/>
              <w:left w:val="nil"/>
              <w:bottom w:val="nil"/>
              <w:right w:val="nil"/>
            </w:tcBorders>
          </w:tcPr>
          <w:p w:rsidR="0025714E" w:rsidRDefault="0025714E">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85</w:t>
            </w:r>
          </w:p>
        </w:tc>
        <w:tc>
          <w:tcPr>
            <w:tcW w:w="950" w:type="dxa"/>
            <w:tcBorders>
              <w:top w:val="nil"/>
              <w:left w:val="nil"/>
              <w:bottom w:val="nil"/>
              <w:right w:val="nil"/>
            </w:tcBorders>
          </w:tcPr>
          <w:p w:rsidR="0025714E" w:rsidRDefault="0025714E">
            <w:pPr>
              <w:pStyle w:val="ConsPlusNormal"/>
              <w:jc w:val="center"/>
            </w:pPr>
            <w:r>
              <w:t>85</w:t>
            </w:r>
          </w:p>
        </w:tc>
        <w:tc>
          <w:tcPr>
            <w:tcW w:w="955" w:type="dxa"/>
            <w:tcBorders>
              <w:top w:val="nil"/>
              <w:left w:val="nil"/>
              <w:bottom w:val="nil"/>
              <w:right w:val="nil"/>
            </w:tcBorders>
          </w:tcPr>
          <w:p w:rsidR="0025714E" w:rsidRDefault="0025714E">
            <w:pPr>
              <w:pStyle w:val="ConsPlusNormal"/>
              <w:jc w:val="center"/>
            </w:pPr>
            <w:r>
              <w:t>85</w:t>
            </w:r>
          </w:p>
        </w:tc>
        <w:tc>
          <w:tcPr>
            <w:tcW w:w="954" w:type="dxa"/>
            <w:tcBorders>
              <w:top w:val="nil"/>
              <w:left w:val="nil"/>
              <w:bottom w:val="nil"/>
              <w:right w:val="nil"/>
            </w:tcBorders>
          </w:tcPr>
          <w:p w:rsidR="0025714E" w:rsidRDefault="0025714E">
            <w:pPr>
              <w:pStyle w:val="ConsPlusNormal"/>
              <w:jc w:val="center"/>
            </w:pPr>
            <w:r>
              <w:t>85</w:t>
            </w:r>
          </w:p>
        </w:tc>
        <w:tc>
          <w:tcPr>
            <w:tcW w:w="954" w:type="dxa"/>
            <w:tcBorders>
              <w:top w:val="nil"/>
              <w:left w:val="nil"/>
              <w:bottom w:val="nil"/>
              <w:right w:val="nil"/>
            </w:tcBorders>
          </w:tcPr>
          <w:p w:rsidR="0025714E" w:rsidRDefault="0025714E">
            <w:pPr>
              <w:pStyle w:val="ConsPlusNormal"/>
              <w:jc w:val="center"/>
            </w:pPr>
            <w:r>
              <w:t>85</w:t>
            </w:r>
          </w:p>
        </w:tc>
        <w:tc>
          <w:tcPr>
            <w:tcW w:w="953" w:type="dxa"/>
            <w:tcBorders>
              <w:top w:val="nil"/>
              <w:left w:val="nil"/>
              <w:bottom w:val="nil"/>
              <w:right w:val="nil"/>
            </w:tcBorders>
          </w:tcPr>
          <w:p w:rsidR="0025714E" w:rsidRDefault="0025714E">
            <w:pPr>
              <w:pStyle w:val="ConsPlusNormal"/>
              <w:jc w:val="center"/>
            </w:pPr>
            <w:r>
              <w:t>85</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43.</w:t>
            </w:r>
          </w:p>
        </w:tc>
        <w:tc>
          <w:tcPr>
            <w:tcW w:w="4354" w:type="dxa"/>
            <w:tcBorders>
              <w:top w:val="nil"/>
              <w:left w:val="nil"/>
              <w:bottom w:val="nil"/>
              <w:right w:val="nil"/>
            </w:tcBorders>
          </w:tcPr>
          <w:p w:rsidR="0025714E" w:rsidRDefault="0025714E">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14</w:t>
            </w:r>
          </w:p>
        </w:tc>
        <w:tc>
          <w:tcPr>
            <w:tcW w:w="950" w:type="dxa"/>
            <w:tcBorders>
              <w:top w:val="nil"/>
              <w:left w:val="nil"/>
              <w:bottom w:val="nil"/>
              <w:right w:val="nil"/>
            </w:tcBorders>
          </w:tcPr>
          <w:p w:rsidR="0025714E" w:rsidRDefault="0025714E">
            <w:pPr>
              <w:pStyle w:val="ConsPlusNormal"/>
              <w:jc w:val="center"/>
            </w:pPr>
            <w:r>
              <w:t>13</w:t>
            </w:r>
          </w:p>
        </w:tc>
        <w:tc>
          <w:tcPr>
            <w:tcW w:w="955" w:type="dxa"/>
            <w:tcBorders>
              <w:top w:val="nil"/>
              <w:left w:val="nil"/>
              <w:bottom w:val="nil"/>
              <w:right w:val="nil"/>
            </w:tcBorders>
          </w:tcPr>
          <w:p w:rsidR="0025714E" w:rsidRDefault="0025714E">
            <w:pPr>
              <w:pStyle w:val="ConsPlusNormal"/>
              <w:jc w:val="center"/>
            </w:pPr>
            <w:r>
              <w:t>12</w:t>
            </w:r>
          </w:p>
        </w:tc>
        <w:tc>
          <w:tcPr>
            <w:tcW w:w="954" w:type="dxa"/>
            <w:tcBorders>
              <w:top w:val="nil"/>
              <w:left w:val="nil"/>
              <w:bottom w:val="nil"/>
              <w:right w:val="nil"/>
            </w:tcBorders>
          </w:tcPr>
          <w:p w:rsidR="0025714E" w:rsidRDefault="0025714E">
            <w:pPr>
              <w:pStyle w:val="ConsPlusNormal"/>
              <w:jc w:val="center"/>
            </w:pPr>
            <w:r>
              <w:t>10</w:t>
            </w:r>
          </w:p>
        </w:tc>
        <w:tc>
          <w:tcPr>
            <w:tcW w:w="954" w:type="dxa"/>
            <w:tcBorders>
              <w:top w:val="nil"/>
              <w:left w:val="nil"/>
              <w:bottom w:val="nil"/>
              <w:right w:val="nil"/>
            </w:tcBorders>
          </w:tcPr>
          <w:p w:rsidR="0025714E" w:rsidRDefault="0025714E">
            <w:pPr>
              <w:pStyle w:val="ConsPlusNormal"/>
              <w:jc w:val="center"/>
            </w:pPr>
            <w:r>
              <w:t>10</w:t>
            </w:r>
          </w:p>
        </w:tc>
        <w:tc>
          <w:tcPr>
            <w:tcW w:w="953" w:type="dxa"/>
            <w:tcBorders>
              <w:top w:val="nil"/>
              <w:left w:val="nil"/>
              <w:bottom w:val="nil"/>
              <w:right w:val="nil"/>
            </w:tcBorders>
          </w:tcPr>
          <w:p w:rsidR="0025714E" w:rsidRDefault="0025714E">
            <w:pPr>
              <w:pStyle w:val="ConsPlusNormal"/>
              <w:jc w:val="center"/>
            </w:pPr>
            <w:r>
              <w:t>10</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44.</w:t>
            </w:r>
          </w:p>
        </w:tc>
        <w:tc>
          <w:tcPr>
            <w:tcW w:w="4354" w:type="dxa"/>
            <w:tcBorders>
              <w:top w:val="nil"/>
              <w:left w:val="nil"/>
              <w:bottom w:val="nil"/>
              <w:right w:val="nil"/>
            </w:tcBorders>
          </w:tcPr>
          <w:p w:rsidR="0025714E" w:rsidRDefault="0025714E">
            <w:pPr>
              <w:pStyle w:val="ConsPlusNormal"/>
            </w:pPr>
            <w:r>
              <w:t xml:space="preserve">Доля хозяйствующих субъектов в общем числе опрошенных хозяйствующих субъектов, считающих, что состояние </w:t>
            </w:r>
            <w:r>
              <w:lastRenderedPageBreak/>
              <w:t>конкурентной среды улучшилось за истекший год</w:t>
            </w:r>
          </w:p>
        </w:tc>
        <w:tc>
          <w:tcPr>
            <w:tcW w:w="1518" w:type="dxa"/>
            <w:tcBorders>
              <w:top w:val="nil"/>
              <w:left w:val="nil"/>
              <w:bottom w:val="nil"/>
              <w:right w:val="nil"/>
            </w:tcBorders>
          </w:tcPr>
          <w:p w:rsidR="0025714E" w:rsidRDefault="0025714E">
            <w:pPr>
              <w:pStyle w:val="ConsPlusNormal"/>
              <w:jc w:val="center"/>
            </w:pPr>
            <w:r>
              <w:lastRenderedPageBreak/>
              <w:t>-"-</w:t>
            </w:r>
          </w:p>
        </w:tc>
        <w:tc>
          <w:tcPr>
            <w:tcW w:w="950" w:type="dxa"/>
            <w:tcBorders>
              <w:top w:val="nil"/>
              <w:left w:val="nil"/>
              <w:bottom w:val="nil"/>
              <w:right w:val="nil"/>
            </w:tcBorders>
          </w:tcPr>
          <w:p w:rsidR="0025714E" w:rsidRDefault="0025714E">
            <w:pPr>
              <w:pStyle w:val="ConsPlusNormal"/>
              <w:jc w:val="center"/>
            </w:pPr>
            <w:r>
              <w:t>29</w:t>
            </w:r>
          </w:p>
        </w:tc>
        <w:tc>
          <w:tcPr>
            <w:tcW w:w="950" w:type="dxa"/>
            <w:tcBorders>
              <w:top w:val="nil"/>
              <w:left w:val="nil"/>
              <w:bottom w:val="nil"/>
              <w:right w:val="nil"/>
            </w:tcBorders>
          </w:tcPr>
          <w:p w:rsidR="0025714E" w:rsidRDefault="0025714E">
            <w:pPr>
              <w:pStyle w:val="ConsPlusNormal"/>
              <w:jc w:val="center"/>
            </w:pPr>
            <w:r>
              <w:t>32</w:t>
            </w:r>
          </w:p>
        </w:tc>
        <w:tc>
          <w:tcPr>
            <w:tcW w:w="955" w:type="dxa"/>
            <w:tcBorders>
              <w:top w:val="nil"/>
              <w:left w:val="nil"/>
              <w:bottom w:val="nil"/>
              <w:right w:val="nil"/>
            </w:tcBorders>
          </w:tcPr>
          <w:p w:rsidR="0025714E" w:rsidRDefault="0025714E">
            <w:pPr>
              <w:pStyle w:val="ConsPlusNormal"/>
              <w:jc w:val="center"/>
            </w:pPr>
            <w:r>
              <w:t>35</w:t>
            </w:r>
          </w:p>
        </w:tc>
        <w:tc>
          <w:tcPr>
            <w:tcW w:w="954" w:type="dxa"/>
            <w:tcBorders>
              <w:top w:val="nil"/>
              <w:left w:val="nil"/>
              <w:bottom w:val="nil"/>
              <w:right w:val="nil"/>
            </w:tcBorders>
          </w:tcPr>
          <w:p w:rsidR="0025714E" w:rsidRDefault="0025714E">
            <w:pPr>
              <w:pStyle w:val="ConsPlusNormal"/>
              <w:jc w:val="center"/>
            </w:pPr>
            <w:r>
              <w:t>40</w:t>
            </w:r>
          </w:p>
        </w:tc>
        <w:tc>
          <w:tcPr>
            <w:tcW w:w="954" w:type="dxa"/>
            <w:tcBorders>
              <w:top w:val="nil"/>
              <w:left w:val="nil"/>
              <w:bottom w:val="nil"/>
              <w:right w:val="nil"/>
            </w:tcBorders>
          </w:tcPr>
          <w:p w:rsidR="0025714E" w:rsidRDefault="0025714E">
            <w:pPr>
              <w:pStyle w:val="ConsPlusNormal"/>
              <w:jc w:val="center"/>
            </w:pPr>
            <w:r>
              <w:t>45</w:t>
            </w:r>
          </w:p>
        </w:tc>
        <w:tc>
          <w:tcPr>
            <w:tcW w:w="953" w:type="dxa"/>
            <w:tcBorders>
              <w:top w:val="nil"/>
              <w:left w:val="nil"/>
              <w:bottom w:val="nil"/>
              <w:right w:val="nil"/>
            </w:tcBorders>
          </w:tcPr>
          <w:p w:rsidR="0025714E" w:rsidRDefault="0025714E">
            <w:pPr>
              <w:pStyle w:val="ConsPlusNormal"/>
              <w:jc w:val="center"/>
            </w:pPr>
            <w:r>
              <w:t>51</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45.</w:t>
            </w:r>
          </w:p>
        </w:tc>
        <w:tc>
          <w:tcPr>
            <w:tcW w:w="4354" w:type="dxa"/>
            <w:tcBorders>
              <w:top w:val="nil"/>
              <w:left w:val="nil"/>
              <w:bottom w:val="nil"/>
              <w:right w:val="nil"/>
            </w:tcBorders>
          </w:tcPr>
          <w:p w:rsidR="0025714E" w:rsidRDefault="0025714E">
            <w:pPr>
              <w:pStyle w:val="ConsPlusNormal"/>
            </w:pPr>
            <w:r>
              <w:t>Доля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8</w:t>
            </w:r>
          </w:p>
        </w:tc>
        <w:tc>
          <w:tcPr>
            <w:tcW w:w="950" w:type="dxa"/>
            <w:tcBorders>
              <w:top w:val="nil"/>
              <w:left w:val="nil"/>
              <w:bottom w:val="nil"/>
              <w:right w:val="nil"/>
            </w:tcBorders>
          </w:tcPr>
          <w:p w:rsidR="0025714E" w:rsidRDefault="0025714E">
            <w:pPr>
              <w:pStyle w:val="ConsPlusNormal"/>
              <w:jc w:val="center"/>
            </w:pPr>
            <w:r>
              <w:t>10</w:t>
            </w:r>
          </w:p>
        </w:tc>
        <w:tc>
          <w:tcPr>
            <w:tcW w:w="955" w:type="dxa"/>
            <w:tcBorders>
              <w:top w:val="nil"/>
              <w:left w:val="nil"/>
              <w:bottom w:val="nil"/>
              <w:right w:val="nil"/>
            </w:tcBorders>
          </w:tcPr>
          <w:p w:rsidR="0025714E" w:rsidRDefault="0025714E">
            <w:pPr>
              <w:pStyle w:val="ConsPlusNormal"/>
              <w:jc w:val="center"/>
            </w:pPr>
            <w:r>
              <w:t>12</w:t>
            </w:r>
          </w:p>
        </w:tc>
        <w:tc>
          <w:tcPr>
            <w:tcW w:w="954" w:type="dxa"/>
            <w:tcBorders>
              <w:top w:val="nil"/>
              <w:left w:val="nil"/>
              <w:bottom w:val="nil"/>
              <w:right w:val="nil"/>
            </w:tcBorders>
          </w:tcPr>
          <w:p w:rsidR="0025714E" w:rsidRDefault="0025714E">
            <w:pPr>
              <w:pStyle w:val="ConsPlusNormal"/>
              <w:jc w:val="center"/>
            </w:pPr>
            <w:r>
              <w:t>13</w:t>
            </w:r>
          </w:p>
        </w:tc>
        <w:tc>
          <w:tcPr>
            <w:tcW w:w="954" w:type="dxa"/>
            <w:tcBorders>
              <w:top w:val="nil"/>
              <w:left w:val="nil"/>
              <w:bottom w:val="nil"/>
              <w:right w:val="nil"/>
            </w:tcBorders>
          </w:tcPr>
          <w:p w:rsidR="0025714E" w:rsidRDefault="0025714E">
            <w:pPr>
              <w:pStyle w:val="ConsPlusNormal"/>
              <w:jc w:val="center"/>
            </w:pPr>
            <w:r>
              <w:t>14</w:t>
            </w:r>
          </w:p>
        </w:tc>
        <w:tc>
          <w:tcPr>
            <w:tcW w:w="953" w:type="dxa"/>
            <w:tcBorders>
              <w:top w:val="nil"/>
              <w:left w:val="nil"/>
              <w:bottom w:val="nil"/>
              <w:right w:val="nil"/>
            </w:tcBorders>
          </w:tcPr>
          <w:p w:rsidR="0025714E" w:rsidRDefault="0025714E">
            <w:pPr>
              <w:pStyle w:val="ConsPlusNormal"/>
              <w:jc w:val="center"/>
            </w:pPr>
            <w:r>
              <w:t>15</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46.</w:t>
            </w:r>
          </w:p>
        </w:tc>
        <w:tc>
          <w:tcPr>
            <w:tcW w:w="4354" w:type="dxa"/>
            <w:tcBorders>
              <w:top w:val="nil"/>
              <w:left w:val="nil"/>
              <w:bottom w:val="nil"/>
              <w:right w:val="nil"/>
            </w:tcBorders>
          </w:tcPr>
          <w:p w:rsidR="0025714E" w:rsidRDefault="0025714E">
            <w:pPr>
              <w:pStyle w:val="ConsPlusNormal"/>
            </w:pPr>
            <w:r>
              <w:t>Индекс развития конкурентной среды на рынках товаров и услуг для Российской Федерации</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3,6</w:t>
            </w:r>
          </w:p>
        </w:tc>
        <w:tc>
          <w:tcPr>
            <w:tcW w:w="950" w:type="dxa"/>
            <w:tcBorders>
              <w:top w:val="nil"/>
              <w:left w:val="nil"/>
              <w:bottom w:val="nil"/>
              <w:right w:val="nil"/>
            </w:tcBorders>
          </w:tcPr>
          <w:p w:rsidR="0025714E" w:rsidRDefault="0025714E">
            <w:pPr>
              <w:pStyle w:val="ConsPlusNormal"/>
              <w:jc w:val="center"/>
            </w:pPr>
            <w:r>
              <w:t>3,6</w:t>
            </w:r>
          </w:p>
        </w:tc>
        <w:tc>
          <w:tcPr>
            <w:tcW w:w="955" w:type="dxa"/>
            <w:tcBorders>
              <w:top w:val="nil"/>
              <w:left w:val="nil"/>
              <w:bottom w:val="nil"/>
              <w:right w:val="nil"/>
            </w:tcBorders>
          </w:tcPr>
          <w:p w:rsidR="0025714E" w:rsidRDefault="0025714E">
            <w:pPr>
              <w:pStyle w:val="ConsPlusNormal"/>
              <w:jc w:val="center"/>
            </w:pPr>
            <w:r>
              <w:t>2,7</w:t>
            </w:r>
          </w:p>
        </w:tc>
        <w:tc>
          <w:tcPr>
            <w:tcW w:w="954" w:type="dxa"/>
            <w:tcBorders>
              <w:top w:val="nil"/>
              <w:left w:val="nil"/>
              <w:bottom w:val="nil"/>
              <w:right w:val="nil"/>
            </w:tcBorders>
          </w:tcPr>
          <w:p w:rsidR="0025714E" w:rsidRDefault="0025714E">
            <w:pPr>
              <w:pStyle w:val="ConsPlusNormal"/>
              <w:jc w:val="center"/>
            </w:pPr>
            <w:r>
              <w:t>2,5</w:t>
            </w:r>
          </w:p>
        </w:tc>
        <w:tc>
          <w:tcPr>
            <w:tcW w:w="954" w:type="dxa"/>
            <w:tcBorders>
              <w:top w:val="nil"/>
              <w:left w:val="nil"/>
              <w:bottom w:val="nil"/>
              <w:right w:val="nil"/>
            </w:tcBorders>
          </w:tcPr>
          <w:p w:rsidR="0025714E" w:rsidRDefault="0025714E">
            <w:pPr>
              <w:pStyle w:val="ConsPlusNormal"/>
              <w:jc w:val="center"/>
            </w:pPr>
            <w:r>
              <w:t>2,2</w:t>
            </w:r>
          </w:p>
        </w:tc>
        <w:tc>
          <w:tcPr>
            <w:tcW w:w="953" w:type="dxa"/>
            <w:tcBorders>
              <w:top w:val="nil"/>
              <w:left w:val="nil"/>
              <w:bottom w:val="nil"/>
              <w:right w:val="nil"/>
            </w:tcBorders>
          </w:tcPr>
          <w:p w:rsidR="0025714E" w:rsidRDefault="0025714E">
            <w:pPr>
              <w:pStyle w:val="ConsPlusNormal"/>
              <w:jc w:val="center"/>
            </w:pPr>
            <w:r>
              <w:t>2</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47.</w:t>
            </w:r>
          </w:p>
        </w:tc>
        <w:tc>
          <w:tcPr>
            <w:tcW w:w="4354" w:type="dxa"/>
            <w:tcBorders>
              <w:top w:val="nil"/>
              <w:left w:val="nil"/>
              <w:bottom w:val="nil"/>
              <w:right w:val="nil"/>
            </w:tcBorders>
          </w:tcPr>
          <w:p w:rsidR="0025714E" w:rsidRDefault="0025714E">
            <w:pPr>
              <w:pStyle w:val="ConsPlusNormal"/>
            </w:pPr>
            <w:r>
              <w:t>Рейтинг Российской Федерации по индексу развития конкурентной среды на рынках товаров и услуг</w:t>
            </w:r>
          </w:p>
        </w:tc>
        <w:tc>
          <w:tcPr>
            <w:tcW w:w="1518" w:type="dxa"/>
            <w:tcBorders>
              <w:top w:val="nil"/>
              <w:left w:val="nil"/>
              <w:bottom w:val="nil"/>
              <w:right w:val="nil"/>
            </w:tcBorders>
          </w:tcPr>
          <w:p w:rsidR="0025714E" w:rsidRDefault="0025714E">
            <w:pPr>
              <w:pStyle w:val="ConsPlusNormal"/>
              <w:jc w:val="center"/>
            </w:pPr>
            <w:r>
              <w:t>позиция в рейтинге</w:t>
            </w:r>
          </w:p>
        </w:tc>
        <w:tc>
          <w:tcPr>
            <w:tcW w:w="950" w:type="dxa"/>
            <w:tcBorders>
              <w:top w:val="nil"/>
              <w:left w:val="nil"/>
              <w:bottom w:val="nil"/>
              <w:right w:val="nil"/>
            </w:tcBorders>
          </w:tcPr>
          <w:p w:rsidR="0025714E" w:rsidRDefault="0025714E">
            <w:pPr>
              <w:pStyle w:val="ConsPlusNormal"/>
              <w:jc w:val="center"/>
            </w:pPr>
            <w:r>
              <w:t>38</w:t>
            </w:r>
          </w:p>
        </w:tc>
        <w:tc>
          <w:tcPr>
            <w:tcW w:w="950" w:type="dxa"/>
            <w:tcBorders>
              <w:top w:val="nil"/>
              <w:left w:val="nil"/>
              <w:bottom w:val="nil"/>
              <w:right w:val="nil"/>
            </w:tcBorders>
          </w:tcPr>
          <w:p w:rsidR="0025714E" w:rsidRDefault="0025714E">
            <w:pPr>
              <w:pStyle w:val="ConsPlusNormal"/>
              <w:jc w:val="center"/>
            </w:pPr>
            <w:r>
              <w:t>38</w:t>
            </w:r>
          </w:p>
        </w:tc>
        <w:tc>
          <w:tcPr>
            <w:tcW w:w="955" w:type="dxa"/>
            <w:tcBorders>
              <w:top w:val="nil"/>
              <w:left w:val="nil"/>
              <w:bottom w:val="nil"/>
              <w:right w:val="nil"/>
            </w:tcBorders>
          </w:tcPr>
          <w:p w:rsidR="0025714E" w:rsidRDefault="0025714E">
            <w:pPr>
              <w:pStyle w:val="ConsPlusNormal"/>
              <w:jc w:val="center"/>
            </w:pPr>
            <w:r>
              <w:t>32</w:t>
            </w:r>
          </w:p>
        </w:tc>
        <w:tc>
          <w:tcPr>
            <w:tcW w:w="954" w:type="dxa"/>
            <w:tcBorders>
              <w:top w:val="nil"/>
              <w:left w:val="nil"/>
              <w:bottom w:val="nil"/>
              <w:right w:val="nil"/>
            </w:tcBorders>
          </w:tcPr>
          <w:p w:rsidR="0025714E" w:rsidRDefault="0025714E">
            <w:pPr>
              <w:pStyle w:val="ConsPlusNormal"/>
              <w:jc w:val="center"/>
            </w:pPr>
            <w:r>
              <w:t>28</w:t>
            </w:r>
          </w:p>
        </w:tc>
        <w:tc>
          <w:tcPr>
            <w:tcW w:w="954" w:type="dxa"/>
            <w:tcBorders>
              <w:top w:val="nil"/>
              <w:left w:val="nil"/>
              <w:bottom w:val="nil"/>
              <w:right w:val="nil"/>
            </w:tcBorders>
          </w:tcPr>
          <w:p w:rsidR="0025714E" w:rsidRDefault="0025714E">
            <w:pPr>
              <w:pStyle w:val="ConsPlusNormal"/>
              <w:jc w:val="center"/>
            </w:pPr>
            <w:r>
              <w:t>23</w:t>
            </w:r>
          </w:p>
        </w:tc>
        <w:tc>
          <w:tcPr>
            <w:tcW w:w="953" w:type="dxa"/>
            <w:tcBorders>
              <w:top w:val="nil"/>
              <w:left w:val="nil"/>
              <w:bottom w:val="nil"/>
              <w:right w:val="nil"/>
            </w:tcBorders>
          </w:tcPr>
          <w:p w:rsidR="0025714E" w:rsidRDefault="0025714E">
            <w:pPr>
              <w:pStyle w:val="ConsPlusNormal"/>
              <w:jc w:val="center"/>
            </w:pPr>
            <w:r>
              <w:t>22</w:t>
            </w:r>
          </w:p>
        </w:tc>
        <w:tc>
          <w:tcPr>
            <w:tcW w:w="2165" w:type="dxa"/>
            <w:tcBorders>
              <w:top w:val="nil"/>
              <w:left w:val="nil"/>
              <w:bottom w:val="nil"/>
              <w:right w:val="nil"/>
            </w:tcBorders>
          </w:tcPr>
          <w:p w:rsidR="0025714E" w:rsidRDefault="0025714E">
            <w:pPr>
              <w:pStyle w:val="ConsPlusNormal"/>
              <w:jc w:val="center"/>
            </w:pPr>
            <w:r>
              <w:t>ФАС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48.</w:t>
            </w:r>
          </w:p>
        </w:tc>
        <w:tc>
          <w:tcPr>
            <w:tcW w:w="4354" w:type="dxa"/>
            <w:tcBorders>
              <w:top w:val="nil"/>
              <w:left w:val="nil"/>
              <w:bottom w:val="nil"/>
              <w:right w:val="nil"/>
            </w:tcBorders>
            <w:vAlign w:val="center"/>
          </w:tcPr>
          <w:p w:rsidR="0025714E" w:rsidRDefault="0025714E">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pPr>
          </w:p>
        </w:tc>
        <w:tc>
          <w:tcPr>
            <w:tcW w:w="950" w:type="dxa"/>
            <w:tcBorders>
              <w:top w:val="nil"/>
              <w:left w:val="nil"/>
              <w:bottom w:val="nil"/>
              <w:right w:val="nil"/>
            </w:tcBorders>
          </w:tcPr>
          <w:p w:rsidR="0025714E" w:rsidRDefault="0025714E">
            <w:pPr>
              <w:pStyle w:val="ConsPlusNormal"/>
            </w:pPr>
          </w:p>
        </w:tc>
        <w:tc>
          <w:tcPr>
            <w:tcW w:w="955" w:type="dxa"/>
            <w:tcBorders>
              <w:top w:val="nil"/>
              <w:left w:val="nil"/>
              <w:bottom w:val="nil"/>
              <w:right w:val="nil"/>
            </w:tcBorders>
          </w:tcPr>
          <w:p w:rsidR="0025714E" w:rsidRDefault="0025714E">
            <w:pPr>
              <w:pStyle w:val="ConsPlusNormal"/>
              <w:jc w:val="center"/>
            </w:pPr>
            <w:r>
              <w:t>13</w:t>
            </w:r>
          </w:p>
        </w:tc>
        <w:tc>
          <w:tcPr>
            <w:tcW w:w="954" w:type="dxa"/>
            <w:tcBorders>
              <w:top w:val="nil"/>
              <w:left w:val="nil"/>
              <w:bottom w:val="nil"/>
              <w:right w:val="nil"/>
            </w:tcBorders>
          </w:tcPr>
          <w:p w:rsidR="0025714E" w:rsidRDefault="0025714E">
            <w:pPr>
              <w:pStyle w:val="ConsPlusNormal"/>
              <w:jc w:val="center"/>
            </w:pPr>
            <w:r>
              <w:t>13,2</w:t>
            </w:r>
          </w:p>
        </w:tc>
        <w:tc>
          <w:tcPr>
            <w:tcW w:w="954" w:type="dxa"/>
            <w:tcBorders>
              <w:top w:val="nil"/>
              <w:left w:val="nil"/>
              <w:bottom w:val="nil"/>
              <w:right w:val="nil"/>
            </w:tcBorders>
          </w:tcPr>
          <w:p w:rsidR="0025714E" w:rsidRDefault="0025714E">
            <w:pPr>
              <w:pStyle w:val="ConsPlusNormal"/>
              <w:jc w:val="center"/>
            </w:pPr>
            <w:r>
              <w:t>13,5</w:t>
            </w:r>
          </w:p>
        </w:tc>
        <w:tc>
          <w:tcPr>
            <w:tcW w:w="953" w:type="dxa"/>
            <w:tcBorders>
              <w:top w:val="nil"/>
              <w:left w:val="nil"/>
              <w:bottom w:val="nil"/>
              <w:right w:val="nil"/>
            </w:tcBorders>
          </w:tcPr>
          <w:p w:rsidR="0025714E" w:rsidRDefault="0025714E">
            <w:pPr>
              <w:pStyle w:val="ConsPlusNormal"/>
              <w:jc w:val="center"/>
            </w:pPr>
            <w:r>
              <w:t>14</w:t>
            </w:r>
          </w:p>
        </w:tc>
        <w:tc>
          <w:tcPr>
            <w:tcW w:w="2165" w:type="dxa"/>
            <w:tcBorders>
              <w:top w:val="nil"/>
              <w:left w:val="nil"/>
              <w:bottom w:val="nil"/>
              <w:right w:val="nil"/>
            </w:tcBorders>
          </w:tcPr>
          <w:p w:rsidR="0025714E" w:rsidRDefault="0025714E">
            <w:pPr>
              <w:pStyle w:val="ConsPlusNormal"/>
              <w:jc w:val="center"/>
            </w:pPr>
            <w:r>
              <w:t>Минздрав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both"/>
            </w:pPr>
            <w:r>
              <w:t xml:space="preserve">(п. 48 в ред. </w:t>
            </w:r>
            <w:hyperlink r:id="rId21" w:history="1">
              <w:r>
                <w:rPr>
                  <w:color w:val="0000FF"/>
                </w:rPr>
                <w:t>распоряжения</w:t>
              </w:r>
            </w:hyperlink>
            <w:r>
              <w:t xml:space="preserve"> Правительства РФ от 01.09.2015 N 1704-р)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49.</w:t>
            </w:r>
          </w:p>
        </w:tc>
        <w:tc>
          <w:tcPr>
            <w:tcW w:w="4354" w:type="dxa"/>
            <w:tcBorders>
              <w:top w:val="nil"/>
              <w:left w:val="nil"/>
              <w:bottom w:val="nil"/>
              <w:right w:val="nil"/>
            </w:tcBorders>
            <w:vAlign w:val="center"/>
          </w:tcPr>
          <w:p w:rsidR="0025714E" w:rsidRDefault="0025714E">
            <w:pPr>
              <w:pStyle w:val="ConsPlusNormal"/>
            </w:pPr>
            <w:r>
              <w:t>Индекс рыночной концентрации рынка услуг связи по передаче голосовой информации</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2480</w:t>
            </w:r>
          </w:p>
        </w:tc>
        <w:tc>
          <w:tcPr>
            <w:tcW w:w="954" w:type="dxa"/>
            <w:tcBorders>
              <w:top w:val="nil"/>
              <w:left w:val="nil"/>
              <w:bottom w:val="nil"/>
              <w:right w:val="nil"/>
            </w:tcBorders>
          </w:tcPr>
          <w:p w:rsidR="0025714E" w:rsidRDefault="0025714E">
            <w:pPr>
              <w:pStyle w:val="ConsPlusNormal"/>
              <w:jc w:val="center"/>
            </w:pPr>
            <w:r>
              <w:t>2463</w:t>
            </w:r>
          </w:p>
        </w:tc>
        <w:tc>
          <w:tcPr>
            <w:tcW w:w="954" w:type="dxa"/>
            <w:tcBorders>
              <w:top w:val="nil"/>
              <w:left w:val="nil"/>
              <w:bottom w:val="nil"/>
              <w:right w:val="nil"/>
            </w:tcBorders>
          </w:tcPr>
          <w:p w:rsidR="0025714E" w:rsidRDefault="0025714E">
            <w:pPr>
              <w:pStyle w:val="ConsPlusNormal"/>
              <w:jc w:val="center"/>
            </w:pPr>
            <w:r>
              <w:t>2412</w:t>
            </w:r>
          </w:p>
        </w:tc>
        <w:tc>
          <w:tcPr>
            <w:tcW w:w="953" w:type="dxa"/>
            <w:tcBorders>
              <w:top w:val="nil"/>
              <w:left w:val="nil"/>
              <w:bottom w:val="nil"/>
              <w:right w:val="nil"/>
            </w:tcBorders>
          </w:tcPr>
          <w:p w:rsidR="0025714E" w:rsidRDefault="0025714E">
            <w:pPr>
              <w:pStyle w:val="ConsPlusNormal"/>
              <w:jc w:val="center"/>
            </w:pPr>
            <w:r>
              <w:t>2378</w:t>
            </w:r>
          </w:p>
        </w:tc>
        <w:tc>
          <w:tcPr>
            <w:tcW w:w="2165" w:type="dxa"/>
            <w:tcBorders>
              <w:top w:val="nil"/>
              <w:left w:val="nil"/>
              <w:bottom w:val="nil"/>
              <w:right w:val="nil"/>
            </w:tcBorders>
          </w:tcPr>
          <w:p w:rsidR="0025714E" w:rsidRDefault="0025714E">
            <w:pPr>
              <w:pStyle w:val="ConsPlusNormal"/>
              <w:jc w:val="center"/>
            </w:pPr>
            <w:r>
              <w:t>Минкомсвязь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both"/>
            </w:pPr>
            <w:r>
              <w:t xml:space="preserve">(п. 49 в ред. </w:t>
            </w:r>
            <w:hyperlink r:id="rId22" w:history="1">
              <w:r>
                <w:rPr>
                  <w:color w:val="0000FF"/>
                </w:rPr>
                <w:t>распоряжения</w:t>
              </w:r>
            </w:hyperlink>
            <w:r>
              <w:t xml:space="preserve"> Правительства РФ от 26.12.2015 N 2716-р)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50.</w:t>
            </w:r>
          </w:p>
        </w:tc>
        <w:tc>
          <w:tcPr>
            <w:tcW w:w="4354" w:type="dxa"/>
            <w:tcBorders>
              <w:top w:val="nil"/>
              <w:left w:val="nil"/>
              <w:bottom w:val="nil"/>
              <w:right w:val="nil"/>
            </w:tcBorders>
          </w:tcPr>
          <w:p w:rsidR="0025714E" w:rsidRDefault="0025714E">
            <w:pPr>
              <w:pStyle w:val="ConsPlusNormal"/>
            </w:pPr>
            <w:r>
              <w:t xml:space="preserve">Доля домохозяйств, имеющих возможность </w:t>
            </w:r>
            <w:r>
              <w:lastRenderedPageBreak/>
              <w:t>пользоваться услугами доступа к информационно-телекоммуникационной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w:t>
            </w:r>
          </w:p>
        </w:tc>
        <w:tc>
          <w:tcPr>
            <w:tcW w:w="1518" w:type="dxa"/>
            <w:tcBorders>
              <w:top w:val="nil"/>
              <w:left w:val="nil"/>
              <w:bottom w:val="nil"/>
              <w:right w:val="nil"/>
            </w:tcBorders>
          </w:tcPr>
          <w:p w:rsidR="0025714E" w:rsidRDefault="0025714E">
            <w:pPr>
              <w:pStyle w:val="ConsPlusNormal"/>
              <w:jc w:val="right"/>
            </w:pPr>
            <w:r>
              <w:lastRenderedPageBreak/>
              <w:t>процентов</w:t>
            </w:r>
          </w:p>
        </w:tc>
        <w:tc>
          <w:tcPr>
            <w:tcW w:w="950" w:type="dxa"/>
            <w:tcBorders>
              <w:top w:val="nil"/>
              <w:left w:val="nil"/>
              <w:bottom w:val="nil"/>
              <w:right w:val="nil"/>
            </w:tcBorders>
          </w:tcPr>
          <w:p w:rsidR="0025714E" w:rsidRDefault="0025714E">
            <w:pPr>
              <w:pStyle w:val="ConsPlusNormal"/>
              <w:jc w:val="center"/>
            </w:pPr>
            <w:r>
              <w:t>50</w:t>
            </w:r>
          </w:p>
        </w:tc>
        <w:tc>
          <w:tcPr>
            <w:tcW w:w="950" w:type="dxa"/>
            <w:tcBorders>
              <w:top w:val="nil"/>
              <w:left w:val="nil"/>
              <w:bottom w:val="nil"/>
              <w:right w:val="nil"/>
            </w:tcBorders>
          </w:tcPr>
          <w:p w:rsidR="0025714E" w:rsidRDefault="0025714E">
            <w:pPr>
              <w:pStyle w:val="ConsPlusNormal"/>
              <w:jc w:val="center"/>
            </w:pPr>
            <w:r>
              <w:t>60</w:t>
            </w:r>
          </w:p>
        </w:tc>
        <w:tc>
          <w:tcPr>
            <w:tcW w:w="955" w:type="dxa"/>
            <w:tcBorders>
              <w:top w:val="nil"/>
              <w:left w:val="nil"/>
              <w:bottom w:val="nil"/>
              <w:right w:val="nil"/>
            </w:tcBorders>
          </w:tcPr>
          <w:p w:rsidR="0025714E" w:rsidRDefault="0025714E">
            <w:pPr>
              <w:pStyle w:val="ConsPlusNormal"/>
              <w:jc w:val="center"/>
            </w:pPr>
            <w:r>
              <w:t>70</w:t>
            </w:r>
          </w:p>
        </w:tc>
        <w:tc>
          <w:tcPr>
            <w:tcW w:w="954" w:type="dxa"/>
            <w:tcBorders>
              <w:top w:val="nil"/>
              <w:left w:val="nil"/>
              <w:bottom w:val="nil"/>
              <w:right w:val="nil"/>
            </w:tcBorders>
          </w:tcPr>
          <w:p w:rsidR="0025714E" w:rsidRDefault="0025714E">
            <w:pPr>
              <w:pStyle w:val="ConsPlusNormal"/>
              <w:jc w:val="center"/>
            </w:pPr>
            <w:r>
              <w:t>80</w:t>
            </w:r>
          </w:p>
        </w:tc>
        <w:tc>
          <w:tcPr>
            <w:tcW w:w="954" w:type="dxa"/>
            <w:tcBorders>
              <w:top w:val="nil"/>
              <w:left w:val="nil"/>
              <w:bottom w:val="nil"/>
              <w:right w:val="nil"/>
            </w:tcBorders>
          </w:tcPr>
          <w:p w:rsidR="0025714E" w:rsidRDefault="0025714E">
            <w:pPr>
              <w:pStyle w:val="ConsPlusNormal"/>
              <w:jc w:val="center"/>
            </w:pPr>
            <w:r>
              <w:t>85</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Минкомсвязь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51.</w:t>
            </w:r>
          </w:p>
        </w:tc>
        <w:tc>
          <w:tcPr>
            <w:tcW w:w="4354" w:type="dxa"/>
            <w:tcBorders>
              <w:top w:val="nil"/>
              <w:left w:val="nil"/>
              <w:bottom w:val="nil"/>
              <w:right w:val="nil"/>
            </w:tcBorders>
          </w:tcPr>
          <w:p w:rsidR="0025714E" w:rsidRDefault="0025714E">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Минобрнауки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52.</w:t>
            </w:r>
          </w:p>
        </w:tc>
        <w:tc>
          <w:tcPr>
            <w:tcW w:w="4354" w:type="dxa"/>
            <w:tcBorders>
              <w:top w:val="nil"/>
              <w:left w:val="nil"/>
              <w:bottom w:val="nil"/>
              <w:right w:val="nil"/>
            </w:tcBorders>
          </w:tcPr>
          <w:p w:rsidR="0025714E" w:rsidRDefault="0025714E">
            <w:pPr>
              <w:pStyle w:val="ConsPlusNormal"/>
            </w:pPr>
            <w:r>
              <w:t xml:space="preserve">Доля обучающихся в негосударственных образовательных организациях дошкольного </w:t>
            </w:r>
            <w:proofErr w:type="gramStart"/>
            <w:r>
              <w:t>образования</w:t>
            </w:r>
            <w:proofErr w:type="gramEnd"/>
            <w:r>
              <w:t xml:space="preserve"> в общем числе обучающихся по образовательным программам дошкольного образования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right"/>
            </w:pPr>
            <w:r>
              <w:t>процентов</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Минобрнауки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53.</w:t>
            </w:r>
          </w:p>
        </w:tc>
        <w:tc>
          <w:tcPr>
            <w:tcW w:w="4354" w:type="dxa"/>
            <w:tcBorders>
              <w:top w:val="nil"/>
              <w:left w:val="nil"/>
              <w:bottom w:val="nil"/>
              <w:right w:val="nil"/>
            </w:tcBorders>
          </w:tcPr>
          <w:p w:rsidR="0025714E" w:rsidRDefault="0025714E">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Минтранс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54.</w:t>
            </w:r>
          </w:p>
        </w:tc>
        <w:tc>
          <w:tcPr>
            <w:tcW w:w="4354" w:type="dxa"/>
            <w:tcBorders>
              <w:top w:val="nil"/>
              <w:left w:val="nil"/>
              <w:bottom w:val="nil"/>
              <w:right w:val="nil"/>
            </w:tcBorders>
          </w:tcPr>
          <w:p w:rsidR="0025714E" w:rsidRDefault="0025714E">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lastRenderedPageBreak/>
              <w:t>процентов</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Минтранс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lastRenderedPageBreak/>
              <w:t>55.</w:t>
            </w:r>
          </w:p>
        </w:tc>
        <w:tc>
          <w:tcPr>
            <w:tcW w:w="4354" w:type="dxa"/>
            <w:tcBorders>
              <w:top w:val="nil"/>
              <w:left w:val="nil"/>
              <w:bottom w:val="nil"/>
              <w:right w:val="nil"/>
            </w:tcBorders>
          </w:tcPr>
          <w:p w:rsidR="0025714E" w:rsidRDefault="0025714E">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Минэнерго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56.</w:t>
            </w:r>
          </w:p>
        </w:tc>
        <w:tc>
          <w:tcPr>
            <w:tcW w:w="4354" w:type="dxa"/>
            <w:tcBorders>
              <w:top w:val="nil"/>
              <w:left w:val="nil"/>
              <w:bottom w:val="nil"/>
              <w:right w:val="nil"/>
            </w:tcBorders>
          </w:tcPr>
          <w:p w:rsidR="0025714E" w:rsidRDefault="0025714E">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w:t>
            </w:r>
            <w:hyperlink w:anchor="P708" w:history="1">
              <w:r>
                <w:rPr>
                  <w:color w:val="0000FF"/>
                </w:rPr>
                <w:t>&lt;*&gt;</w:t>
              </w:r>
            </w:hyperlink>
          </w:p>
        </w:tc>
        <w:tc>
          <w:tcPr>
            <w:tcW w:w="1518" w:type="dxa"/>
            <w:tcBorders>
              <w:top w:val="nil"/>
              <w:left w:val="nil"/>
              <w:bottom w:val="nil"/>
              <w:right w:val="nil"/>
            </w:tcBorders>
          </w:tcPr>
          <w:p w:rsidR="0025714E" w:rsidRDefault="0025714E">
            <w:pPr>
              <w:pStyle w:val="ConsPlusNormal"/>
              <w:jc w:val="right"/>
            </w:pPr>
            <w:r>
              <w:t>процентов</w:t>
            </w:r>
          </w:p>
        </w:tc>
        <w:tc>
          <w:tcPr>
            <w:tcW w:w="950"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w:t>
            </w:r>
          </w:p>
        </w:tc>
        <w:tc>
          <w:tcPr>
            <w:tcW w:w="955"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4" w:type="dxa"/>
            <w:tcBorders>
              <w:top w:val="nil"/>
              <w:left w:val="nil"/>
              <w:bottom w:val="nil"/>
              <w:right w:val="nil"/>
            </w:tcBorders>
          </w:tcPr>
          <w:p w:rsidR="0025714E" w:rsidRDefault="0025714E">
            <w:pPr>
              <w:pStyle w:val="ConsPlusNormal"/>
              <w:jc w:val="center"/>
            </w:pPr>
            <w:r>
              <w:t>-</w:t>
            </w:r>
          </w:p>
        </w:tc>
        <w:tc>
          <w:tcPr>
            <w:tcW w:w="953" w:type="dxa"/>
            <w:tcBorders>
              <w:top w:val="nil"/>
              <w:left w:val="nil"/>
              <w:bottom w:val="nil"/>
              <w:right w:val="nil"/>
            </w:tcBorders>
          </w:tcPr>
          <w:p w:rsidR="0025714E" w:rsidRDefault="0025714E">
            <w:pPr>
              <w:pStyle w:val="ConsPlusNormal"/>
              <w:jc w:val="center"/>
            </w:pPr>
            <w:r>
              <w:t>-</w:t>
            </w:r>
          </w:p>
        </w:tc>
        <w:tc>
          <w:tcPr>
            <w:tcW w:w="2165" w:type="dxa"/>
            <w:tcBorders>
              <w:top w:val="nil"/>
              <w:left w:val="nil"/>
              <w:bottom w:val="nil"/>
              <w:right w:val="nil"/>
            </w:tcBorders>
          </w:tcPr>
          <w:p w:rsidR="0025714E" w:rsidRDefault="0025714E">
            <w:pPr>
              <w:pStyle w:val="ConsPlusNormal"/>
              <w:jc w:val="center"/>
            </w:pPr>
            <w:r>
              <w:t>Минэнерго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XII. Улучшение международных долгосрочных кредитных рейтингов Российской Федерации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57.</w:t>
            </w:r>
          </w:p>
        </w:tc>
        <w:tc>
          <w:tcPr>
            <w:tcW w:w="4354" w:type="dxa"/>
            <w:tcBorders>
              <w:top w:val="nil"/>
              <w:left w:val="nil"/>
              <w:bottom w:val="nil"/>
              <w:right w:val="nil"/>
            </w:tcBorders>
          </w:tcPr>
          <w:p w:rsidR="0025714E" w:rsidRDefault="0025714E">
            <w:pPr>
              <w:pStyle w:val="ConsPlusNormal"/>
            </w:pPr>
            <w:r>
              <w:t>Долгосрочный кредитный рейтинг Российской Федерации по международной шкале рейтингового агентства "Стандарт энд Пурс" (Standard &amp; Poor's)</w:t>
            </w:r>
          </w:p>
        </w:tc>
        <w:tc>
          <w:tcPr>
            <w:tcW w:w="1518" w:type="dxa"/>
            <w:tcBorders>
              <w:top w:val="nil"/>
              <w:left w:val="nil"/>
              <w:bottom w:val="nil"/>
              <w:right w:val="nil"/>
            </w:tcBorders>
          </w:tcPr>
          <w:p w:rsidR="0025714E" w:rsidRDefault="0025714E">
            <w:pPr>
              <w:pStyle w:val="ConsPlusNormal"/>
              <w:jc w:val="center"/>
            </w:pPr>
            <w:r>
              <w:t>позиция в рейтинге</w:t>
            </w:r>
          </w:p>
        </w:tc>
        <w:tc>
          <w:tcPr>
            <w:tcW w:w="950" w:type="dxa"/>
            <w:tcBorders>
              <w:top w:val="nil"/>
              <w:left w:val="nil"/>
              <w:bottom w:val="nil"/>
              <w:right w:val="nil"/>
            </w:tcBorders>
          </w:tcPr>
          <w:p w:rsidR="0025714E" w:rsidRDefault="0025714E">
            <w:pPr>
              <w:pStyle w:val="ConsPlusNormal"/>
              <w:jc w:val="center"/>
            </w:pPr>
            <w:r>
              <w:t>BBB</w:t>
            </w:r>
          </w:p>
        </w:tc>
        <w:tc>
          <w:tcPr>
            <w:tcW w:w="950" w:type="dxa"/>
            <w:tcBorders>
              <w:top w:val="nil"/>
              <w:left w:val="nil"/>
              <w:bottom w:val="nil"/>
              <w:right w:val="nil"/>
            </w:tcBorders>
          </w:tcPr>
          <w:p w:rsidR="0025714E" w:rsidRDefault="0025714E">
            <w:pPr>
              <w:pStyle w:val="ConsPlusNormal"/>
              <w:jc w:val="center"/>
            </w:pPr>
            <w:r>
              <w:t>BBB</w:t>
            </w:r>
          </w:p>
        </w:tc>
        <w:tc>
          <w:tcPr>
            <w:tcW w:w="955" w:type="dxa"/>
            <w:tcBorders>
              <w:top w:val="nil"/>
              <w:left w:val="nil"/>
              <w:bottom w:val="nil"/>
              <w:right w:val="nil"/>
            </w:tcBorders>
          </w:tcPr>
          <w:p w:rsidR="0025714E" w:rsidRDefault="0025714E">
            <w:pPr>
              <w:pStyle w:val="ConsPlusNormal"/>
              <w:jc w:val="center"/>
            </w:pPr>
            <w:r>
              <w:t>BBB+</w:t>
            </w:r>
          </w:p>
        </w:tc>
        <w:tc>
          <w:tcPr>
            <w:tcW w:w="954" w:type="dxa"/>
            <w:tcBorders>
              <w:top w:val="nil"/>
              <w:left w:val="nil"/>
              <w:bottom w:val="nil"/>
              <w:right w:val="nil"/>
            </w:tcBorders>
          </w:tcPr>
          <w:p w:rsidR="0025714E" w:rsidRDefault="0025714E">
            <w:pPr>
              <w:pStyle w:val="ConsPlusNormal"/>
              <w:jc w:val="center"/>
            </w:pPr>
            <w:r>
              <w:t>A-</w:t>
            </w:r>
          </w:p>
        </w:tc>
        <w:tc>
          <w:tcPr>
            <w:tcW w:w="954" w:type="dxa"/>
            <w:tcBorders>
              <w:top w:val="nil"/>
              <w:left w:val="nil"/>
              <w:bottom w:val="nil"/>
              <w:right w:val="nil"/>
            </w:tcBorders>
          </w:tcPr>
          <w:p w:rsidR="0025714E" w:rsidRDefault="0025714E">
            <w:pPr>
              <w:pStyle w:val="ConsPlusNormal"/>
              <w:jc w:val="center"/>
            </w:pPr>
            <w:r>
              <w:t>A-</w:t>
            </w:r>
          </w:p>
        </w:tc>
        <w:tc>
          <w:tcPr>
            <w:tcW w:w="953" w:type="dxa"/>
            <w:tcBorders>
              <w:top w:val="nil"/>
              <w:left w:val="nil"/>
              <w:bottom w:val="nil"/>
              <w:right w:val="nil"/>
            </w:tcBorders>
          </w:tcPr>
          <w:p w:rsidR="0025714E" w:rsidRDefault="0025714E">
            <w:pPr>
              <w:pStyle w:val="ConsPlusNormal"/>
              <w:jc w:val="center"/>
            </w:pPr>
            <w:r>
              <w:t>A-</w:t>
            </w:r>
          </w:p>
        </w:tc>
        <w:tc>
          <w:tcPr>
            <w:tcW w:w="2165"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58.</w:t>
            </w:r>
          </w:p>
        </w:tc>
        <w:tc>
          <w:tcPr>
            <w:tcW w:w="4354" w:type="dxa"/>
            <w:tcBorders>
              <w:top w:val="nil"/>
              <w:left w:val="nil"/>
              <w:bottom w:val="nil"/>
              <w:right w:val="nil"/>
            </w:tcBorders>
          </w:tcPr>
          <w:p w:rsidR="0025714E" w:rsidRDefault="0025714E">
            <w:pPr>
              <w:pStyle w:val="ConsPlusNormal"/>
            </w:pPr>
            <w:r>
              <w:t>Долгосрочный кредитный рейтинг Российской Федерации по международной шкале рейтингового агентства "Фитч Рейтингс" (Fitch Ratings)</w:t>
            </w:r>
          </w:p>
        </w:tc>
        <w:tc>
          <w:tcPr>
            <w:tcW w:w="1518" w:type="dxa"/>
            <w:tcBorders>
              <w:top w:val="nil"/>
              <w:left w:val="nil"/>
              <w:bottom w:val="nil"/>
              <w:right w:val="nil"/>
            </w:tcBorders>
          </w:tcPr>
          <w:p w:rsidR="0025714E" w:rsidRDefault="0025714E">
            <w:pPr>
              <w:pStyle w:val="ConsPlusNormal"/>
              <w:jc w:val="center"/>
            </w:pPr>
            <w:r>
              <w:t>позиция в рейтинге</w:t>
            </w:r>
          </w:p>
        </w:tc>
        <w:tc>
          <w:tcPr>
            <w:tcW w:w="950" w:type="dxa"/>
            <w:tcBorders>
              <w:top w:val="nil"/>
              <w:left w:val="nil"/>
              <w:bottom w:val="nil"/>
              <w:right w:val="nil"/>
            </w:tcBorders>
          </w:tcPr>
          <w:p w:rsidR="0025714E" w:rsidRDefault="0025714E">
            <w:pPr>
              <w:pStyle w:val="ConsPlusNormal"/>
              <w:jc w:val="center"/>
            </w:pPr>
            <w:r>
              <w:t>BBB</w:t>
            </w:r>
          </w:p>
        </w:tc>
        <w:tc>
          <w:tcPr>
            <w:tcW w:w="950" w:type="dxa"/>
            <w:tcBorders>
              <w:top w:val="nil"/>
              <w:left w:val="nil"/>
              <w:bottom w:val="nil"/>
              <w:right w:val="nil"/>
            </w:tcBorders>
          </w:tcPr>
          <w:p w:rsidR="0025714E" w:rsidRDefault="0025714E">
            <w:pPr>
              <w:pStyle w:val="ConsPlusNormal"/>
              <w:jc w:val="center"/>
            </w:pPr>
            <w:r>
              <w:t>BBB</w:t>
            </w:r>
          </w:p>
        </w:tc>
        <w:tc>
          <w:tcPr>
            <w:tcW w:w="955" w:type="dxa"/>
            <w:tcBorders>
              <w:top w:val="nil"/>
              <w:left w:val="nil"/>
              <w:bottom w:val="nil"/>
              <w:right w:val="nil"/>
            </w:tcBorders>
          </w:tcPr>
          <w:p w:rsidR="0025714E" w:rsidRDefault="0025714E">
            <w:pPr>
              <w:pStyle w:val="ConsPlusNormal"/>
              <w:jc w:val="center"/>
            </w:pPr>
            <w:r>
              <w:t>BBB+</w:t>
            </w:r>
          </w:p>
        </w:tc>
        <w:tc>
          <w:tcPr>
            <w:tcW w:w="954" w:type="dxa"/>
            <w:tcBorders>
              <w:top w:val="nil"/>
              <w:left w:val="nil"/>
              <w:bottom w:val="nil"/>
              <w:right w:val="nil"/>
            </w:tcBorders>
          </w:tcPr>
          <w:p w:rsidR="0025714E" w:rsidRDefault="0025714E">
            <w:pPr>
              <w:pStyle w:val="ConsPlusNormal"/>
              <w:jc w:val="center"/>
            </w:pPr>
            <w:r>
              <w:t>A-</w:t>
            </w:r>
          </w:p>
        </w:tc>
        <w:tc>
          <w:tcPr>
            <w:tcW w:w="954" w:type="dxa"/>
            <w:tcBorders>
              <w:top w:val="nil"/>
              <w:left w:val="nil"/>
              <w:bottom w:val="nil"/>
              <w:right w:val="nil"/>
            </w:tcBorders>
          </w:tcPr>
          <w:p w:rsidR="0025714E" w:rsidRDefault="0025714E">
            <w:pPr>
              <w:pStyle w:val="ConsPlusNormal"/>
              <w:jc w:val="center"/>
            </w:pPr>
            <w:r>
              <w:t>A-</w:t>
            </w:r>
          </w:p>
        </w:tc>
        <w:tc>
          <w:tcPr>
            <w:tcW w:w="953" w:type="dxa"/>
            <w:tcBorders>
              <w:top w:val="nil"/>
              <w:left w:val="nil"/>
              <w:bottom w:val="nil"/>
              <w:right w:val="nil"/>
            </w:tcBorders>
          </w:tcPr>
          <w:p w:rsidR="0025714E" w:rsidRDefault="0025714E">
            <w:pPr>
              <w:pStyle w:val="ConsPlusNormal"/>
              <w:jc w:val="center"/>
            </w:pPr>
            <w:r>
              <w:t>A-</w:t>
            </w:r>
          </w:p>
        </w:tc>
        <w:tc>
          <w:tcPr>
            <w:tcW w:w="2165"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59.</w:t>
            </w:r>
          </w:p>
        </w:tc>
        <w:tc>
          <w:tcPr>
            <w:tcW w:w="4354" w:type="dxa"/>
            <w:tcBorders>
              <w:top w:val="nil"/>
              <w:left w:val="nil"/>
              <w:bottom w:val="nil"/>
              <w:right w:val="nil"/>
            </w:tcBorders>
          </w:tcPr>
          <w:p w:rsidR="0025714E" w:rsidRDefault="0025714E">
            <w:pPr>
              <w:pStyle w:val="ConsPlusNormal"/>
            </w:pPr>
            <w:r>
              <w:t>Долгосрочный кредитный рейтинг Российской Федерации по международной шкале рейтингового агентства "Мудис Инвесторс Сервис" (Moody's Investors Service)</w:t>
            </w:r>
          </w:p>
        </w:tc>
        <w:tc>
          <w:tcPr>
            <w:tcW w:w="1518" w:type="dxa"/>
            <w:tcBorders>
              <w:top w:val="nil"/>
              <w:left w:val="nil"/>
              <w:bottom w:val="nil"/>
              <w:right w:val="nil"/>
            </w:tcBorders>
          </w:tcPr>
          <w:p w:rsidR="0025714E" w:rsidRDefault="0025714E">
            <w:pPr>
              <w:pStyle w:val="ConsPlusNormal"/>
              <w:jc w:val="center"/>
            </w:pPr>
            <w:r>
              <w:t>-"-</w:t>
            </w:r>
          </w:p>
        </w:tc>
        <w:tc>
          <w:tcPr>
            <w:tcW w:w="950" w:type="dxa"/>
            <w:tcBorders>
              <w:top w:val="nil"/>
              <w:left w:val="nil"/>
              <w:bottom w:val="nil"/>
              <w:right w:val="nil"/>
            </w:tcBorders>
          </w:tcPr>
          <w:p w:rsidR="0025714E" w:rsidRDefault="0025714E">
            <w:pPr>
              <w:pStyle w:val="ConsPlusNormal"/>
              <w:jc w:val="center"/>
            </w:pPr>
            <w:r>
              <w:t>Baa1</w:t>
            </w:r>
          </w:p>
        </w:tc>
        <w:tc>
          <w:tcPr>
            <w:tcW w:w="950" w:type="dxa"/>
            <w:tcBorders>
              <w:top w:val="nil"/>
              <w:left w:val="nil"/>
              <w:bottom w:val="nil"/>
              <w:right w:val="nil"/>
            </w:tcBorders>
          </w:tcPr>
          <w:p w:rsidR="0025714E" w:rsidRDefault="0025714E">
            <w:pPr>
              <w:pStyle w:val="ConsPlusNormal"/>
              <w:jc w:val="center"/>
            </w:pPr>
            <w:r>
              <w:t>Baa1</w:t>
            </w:r>
          </w:p>
        </w:tc>
        <w:tc>
          <w:tcPr>
            <w:tcW w:w="955" w:type="dxa"/>
            <w:tcBorders>
              <w:top w:val="nil"/>
              <w:left w:val="nil"/>
              <w:bottom w:val="nil"/>
              <w:right w:val="nil"/>
            </w:tcBorders>
          </w:tcPr>
          <w:p w:rsidR="0025714E" w:rsidRDefault="0025714E">
            <w:pPr>
              <w:pStyle w:val="ConsPlusNormal"/>
              <w:jc w:val="center"/>
            </w:pPr>
            <w:r>
              <w:t>Baa1</w:t>
            </w:r>
          </w:p>
        </w:tc>
        <w:tc>
          <w:tcPr>
            <w:tcW w:w="954" w:type="dxa"/>
            <w:tcBorders>
              <w:top w:val="nil"/>
              <w:left w:val="nil"/>
              <w:bottom w:val="nil"/>
              <w:right w:val="nil"/>
            </w:tcBorders>
          </w:tcPr>
          <w:p w:rsidR="0025714E" w:rsidRDefault="0025714E">
            <w:pPr>
              <w:pStyle w:val="ConsPlusNormal"/>
              <w:jc w:val="center"/>
            </w:pPr>
            <w:r>
              <w:t>A3</w:t>
            </w:r>
          </w:p>
        </w:tc>
        <w:tc>
          <w:tcPr>
            <w:tcW w:w="954" w:type="dxa"/>
            <w:tcBorders>
              <w:top w:val="nil"/>
              <w:left w:val="nil"/>
              <w:bottom w:val="nil"/>
              <w:right w:val="nil"/>
            </w:tcBorders>
          </w:tcPr>
          <w:p w:rsidR="0025714E" w:rsidRDefault="0025714E">
            <w:pPr>
              <w:pStyle w:val="ConsPlusNormal"/>
              <w:jc w:val="center"/>
            </w:pPr>
            <w:r>
              <w:t>A3</w:t>
            </w:r>
          </w:p>
        </w:tc>
        <w:tc>
          <w:tcPr>
            <w:tcW w:w="953" w:type="dxa"/>
            <w:tcBorders>
              <w:top w:val="nil"/>
              <w:left w:val="nil"/>
              <w:bottom w:val="nil"/>
              <w:right w:val="nil"/>
            </w:tcBorders>
          </w:tcPr>
          <w:p w:rsidR="0025714E" w:rsidRDefault="0025714E">
            <w:pPr>
              <w:pStyle w:val="ConsPlusNormal"/>
              <w:jc w:val="center"/>
            </w:pPr>
            <w:r>
              <w:t>A3</w:t>
            </w:r>
          </w:p>
        </w:tc>
        <w:tc>
          <w:tcPr>
            <w:tcW w:w="2165"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XIII. Повышение качества регуляторной среды для бизнеса</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pPr>
            <w:r>
              <w:lastRenderedPageBreak/>
              <w:t>(</w:t>
            </w:r>
            <w:proofErr w:type="gramStart"/>
            <w:r>
              <w:t>введен</w:t>
            </w:r>
            <w:proofErr w:type="gramEnd"/>
            <w:r>
              <w:t xml:space="preserve"> </w:t>
            </w:r>
            <w:hyperlink r:id="rId23" w:history="1">
              <w:r>
                <w:rPr>
                  <w:color w:val="0000FF"/>
                </w:rPr>
                <w:t>распоряжением</w:t>
              </w:r>
            </w:hyperlink>
            <w:r>
              <w:t xml:space="preserve"> Правительства РФ от 21.06.2014 N 1103-р)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60.</w:t>
            </w:r>
          </w:p>
        </w:tc>
        <w:tc>
          <w:tcPr>
            <w:tcW w:w="4354" w:type="dxa"/>
            <w:tcBorders>
              <w:top w:val="nil"/>
              <w:left w:val="nil"/>
              <w:bottom w:val="nil"/>
              <w:right w:val="nil"/>
            </w:tcBorders>
          </w:tcPr>
          <w:p w:rsidR="0025714E" w:rsidRDefault="0025714E">
            <w:pPr>
              <w:pStyle w:val="ConsPlusNormal"/>
            </w:pPr>
            <w:r>
              <w:t>Доля форм регулярной отчетности, доступной к предоставлению</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50</w:t>
            </w:r>
          </w:p>
        </w:tc>
        <w:tc>
          <w:tcPr>
            <w:tcW w:w="950" w:type="dxa"/>
            <w:tcBorders>
              <w:top w:val="nil"/>
              <w:left w:val="nil"/>
              <w:bottom w:val="nil"/>
              <w:right w:val="nil"/>
            </w:tcBorders>
          </w:tcPr>
          <w:p w:rsidR="0025714E" w:rsidRDefault="0025714E">
            <w:pPr>
              <w:pStyle w:val="ConsPlusNormal"/>
              <w:jc w:val="center"/>
            </w:pPr>
            <w:r>
              <w:t>60</w:t>
            </w:r>
          </w:p>
        </w:tc>
        <w:tc>
          <w:tcPr>
            <w:tcW w:w="955" w:type="dxa"/>
            <w:tcBorders>
              <w:top w:val="nil"/>
              <w:left w:val="nil"/>
              <w:bottom w:val="nil"/>
              <w:right w:val="nil"/>
            </w:tcBorders>
          </w:tcPr>
          <w:p w:rsidR="0025714E" w:rsidRDefault="0025714E">
            <w:pPr>
              <w:pStyle w:val="ConsPlusNormal"/>
              <w:jc w:val="center"/>
            </w:pPr>
            <w:r>
              <w:t>70</w:t>
            </w:r>
          </w:p>
        </w:tc>
        <w:tc>
          <w:tcPr>
            <w:tcW w:w="954" w:type="dxa"/>
            <w:tcBorders>
              <w:top w:val="nil"/>
              <w:left w:val="nil"/>
              <w:bottom w:val="nil"/>
              <w:right w:val="nil"/>
            </w:tcBorders>
          </w:tcPr>
          <w:p w:rsidR="0025714E" w:rsidRDefault="0025714E">
            <w:pPr>
              <w:pStyle w:val="ConsPlusNormal"/>
              <w:jc w:val="center"/>
            </w:pPr>
            <w:r>
              <w:t>70</w:t>
            </w:r>
          </w:p>
        </w:tc>
        <w:tc>
          <w:tcPr>
            <w:tcW w:w="954" w:type="dxa"/>
            <w:tcBorders>
              <w:top w:val="nil"/>
              <w:left w:val="nil"/>
              <w:bottom w:val="nil"/>
              <w:right w:val="nil"/>
            </w:tcBorders>
          </w:tcPr>
          <w:p w:rsidR="0025714E" w:rsidRDefault="0025714E">
            <w:pPr>
              <w:pStyle w:val="ConsPlusNormal"/>
              <w:jc w:val="center"/>
            </w:pPr>
            <w:r>
              <w:t>70</w:t>
            </w:r>
          </w:p>
        </w:tc>
        <w:tc>
          <w:tcPr>
            <w:tcW w:w="953" w:type="dxa"/>
            <w:tcBorders>
              <w:top w:val="nil"/>
              <w:left w:val="nil"/>
              <w:bottom w:val="nil"/>
              <w:right w:val="nil"/>
            </w:tcBorders>
          </w:tcPr>
          <w:p w:rsidR="0025714E" w:rsidRDefault="0025714E">
            <w:pPr>
              <w:pStyle w:val="ConsPlusNormal"/>
              <w:jc w:val="center"/>
            </w:pPr>
            <w:r>
              <w:t>70</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XIV. Совершенствование оценочной деятельности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pPr>
            <w:r>
              <w:t>(</w:t>
            </w:r>
            <w:proofErr w:type="gramStart"/>
            <w:r>
              <w:t>введен</w:t>
            </w:r>
            <w:proofErr w:type="gramEnd"/>
            <w:r>
              <w:t xml:space="preserve"> </w:t>
            </w:r>
            <w:hyperlink r:id="rId24" w:history="1">
              <w:r>
                <w:rPr>
                  <w:color w:val="0000FF"/>
                </w:rPr>
                <w:t>распоряжением</w:t>
              </w:r>
            </w:hyperlink>
            <w:r>
              <w:t xml:space="preserve"> Правительства РФ от 21.06.2014 N 1103-р)</w:t>
            </w:r>
          </w:p>
        </w:tc>
      </w:tr>
      <w:tr w:rsidR="0025714E">
        <w:tblPrEx>
          <w:tblBorders>
            <w:insideH w:val="none" w:sz="0" w:space="0" w:color="auto"/>
            <w:insideV w:val="none" w:sz="0" w:space="0" w:color="auto"/>
          </w:tblBorders>
        </w:tblPrEx>
        <w:tc>
          <w:tcPr>
            <w:tcW w:w="543" w:type="dxa"/>
            <w:tcBorders>
              <w:top w:val="nil"/>
              <w:left w:val="nil"/>
              <w:bottom w:val="nil"/>
              <w:right w:val="nil"/>
            </w:tcBorders>
          </w:tcPr>
          <w:p w:rsidR="0025714E" w:rsidRDefault="0025714E">
            <w:pPr>
              <w:pStyle w:val="ConsPlusNormal"/>
              <w:jc w:val="center"/>
            </w:pPr>
            <w:r>
              <w:t>61.</w:t>
            </w:r>
          </w:p>
        </w:tc>
        <w:tc>
          <w:tcPr>
            <w:tcW w:w="4354" w:type="dxa"/>
            <w:tcBorders>
              <w:top w:val="nil"/>
              <w:left w:val="nil"/>
              <w:bottom w:val="nil"/>
              <w:right w:val="nil"/>
            </w:tcBorders>
          </w:tcPr>
          <w:p w:rsidR="0025714E" w:rsidRDefault="0025714E">
            <w:pPr>
              <w:pStyle w:val="ConsPlusNormal"/>
            </w:pPr>
            <w:r>
              <w:t>Степень удовлетворенности потребителей качеством услуг в области оценочной деятельности (достоверность результатов оценки, доступность для восприятия отчетов об оценке, соблюдение сроков и качества выполненных работ по оценке)</w:t>
            </w:r>
          </w:p>
        </w:tc>
        <w:tc>
          <w:tcPr>
            <w:tcW w:w="1518" w:type="dxa"/>
            <w:tcBorders>
              <w:top w:val="nil"/>
              <w:left w:val="nil"/>
              <w:bottom w:val="nil"/>
              <w:right w:val="nil"/>
            </w:tcBorders>
          </w:tcPr>
          <w:p w:rsidR="0025714E" w:rsidRDefault="0025714E">
            <w:pPr>
              <w:pStyle w:val="ConsPlusNormal"/>
              <w:jc w:val="center"/>
            </w:pPr>
            <w:r>
              <w:t>процентов</w:t>
            </w:r>
          </w:p>
        </w:tc>
        <w:tc>
          <w:tcPr>
            <w:tcW w:w="950" w:type="dxa"/>
            <w:tcBorders>
              <w:top w:val="nil"/>
              <w:left w:val="nil"/>
              <w:bottom w:val="nil"/>
              <w:right w:val="nil"/>
            </w:tcBorders>
          </w:tcPr>
          <w:p w:rsidR="0025714E" w:rsidRDefault="0025714E">
            <w:pPr>
              <w:pStyle w:val="ConsPlusNormal"/>
              <w:jc w:val="center"/>
            </w:pPr>
            <w:r>
              <w:t>60</w:t>
            </w:r>
          </w:p>
        </w:tc>
        <w:tc>
          <w:tcPr>
            <w:tcW w:w="950" w:type="dxa"/>
            <w:tcBorders>
              <w:top w:val="nil"/>
              <w:left w:val="nil"/>
              <w:bottom w:val="nil"/>
              <w:right w:val="nil"/>
            </w:tcBorders>
          </w:tcPr>
          <w:p w:rsidR="0025714E" w:rsidRDefault="0025714E">
            <w:pPr>
              <w:pStyle w:val="ConsPlusNormal"/>
              <w:jc w:val="center"/>
            </w:pPr>
            <w:r>
              <w:t>65</w:t>
            </w:r>
          </w:p>
        </w:tc>
        <w:tc>
          <w:tcPr>
            <w:tcW w:w="955" w:type="dxa"/>
            <w:tcBorders>
              <w:top w:val="nil"/>
              <w:left w:val="nil"/>
              <w:bottom w:val="nil"/>
              <w:right w:val="nil"/>
            </w:tcBorders>
          </w:tcPr>
          <w:p w:rsidR="0025714E" w:rsidRDefault="0025714E">
            <w:pPr>
              <w:pStyle w:val="ConsPlusNormal"/>
              <w:jc w:val="center"/>
            </w:pPr>
            <w:r>
              <w:t>77</w:t>
            </w:r>
          </w:p>
        </w:tc>
        <w:tc>
          <w:tcPr>
            <w:tcW w:w="954" w:type="dxa"/>
            <w:tcBorders>
              <w:top w:val="nil"/>
              <w:left w:val="nil"/>
              <w:bottom w:val="nil"/>
              <w:right w:val="nil"/>
            </w:tcBorders>
          </w:tcPr>
          <w:p w:rsidR="0025714E" w:rsidRDefault="0025714E">
            <w:pPr>
              <w:pStyle w:val="ConsPlusNormal"/>
              <w:jc w:val="center"/>
            </w:pPr>
            <w:r>
              <w:t>80</w:t>
            </w:r>
          </w:p>
        </w:tc>
        <w:tc>
          <w:tcPr>
            <w:tcW w:w="954" w:type="dxa"/>
            <w:tcBorders>
              <w:top w:val="nil"/>
              <w:left w:val="nil"/>
              <w:bottom w:val="nil"/>
              <w:right w:val="nil"/>
            </w:tcBorders>
          </w:tcPr>
          <w:p w:rsidR="0025714E" w:rsidRDefault="0025714E">
            <w:pPr>
              <w:pStyle w:val="ConsPlusNormal"/>
              <w:jc w:val="center"/>
            </w:pPr>
            <w:r>
              <w:t>82</w:t>
            </w:r>
          </w:p>
        </w:tc>
        <w:tc>
          <w:tcPr>
            <w:tcW w:w="953" w:type="dxa"/>
            <w:tcBorders>
              <w:top w:val="nil"/>
              <w:left w:val="nil"/>
              <w:bottom w:val="nil"/>
              <w:right w:val="nil"/>
            </w:tcBorders>
          </w:tcPr>
          <w:p w:rsidR="0025714E" w:rsidRDefault="0025714E">
            <w:pPr>
              <w:pStyle w:val="ConsPlusNormal"/>
              <w:jc w:val="center"/>
            </w:pPr>
            <w:r>
              <w:t>85</w:t>
            </w:r>
          </w:p>
        </w:tc>
        <w:tc>
          <w:tcPr>
            <w:tcW w:w="2165"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outlineLvl w:val="1"/>
            </w:pPr>
            <w:r>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25714E">
        <w:tblPrEx>
          <w:tblBorders>
            <w:insideH w:val="none" w:sz="0" w:space="0" w:color="auto"/>
            <w:insideV w:val="none" w:sz="0" w:space="0" w:color="auto"/>
          </w:tblBorders>
        </w:tblPrEx>
        <w:tc>
          <w:tcPr>
            <w:tcW w:w="14296" w:type="dxa"/>
            <w:gridSpan w:val="10"/>
            <w:tcBorders>
              <w:top w:val="nil"/>
              <w:left w:val="nil"/>
              <w:bottom w:val="nil"/>
              <w:right w:val="nil"/>
            </w:tcBorders>
          </w:tcPr>
          <w:p w:rsidR="0025714E" w:rsidRDefault="0025714E">
            <w:pPr>
              <w:pStyle w:val="ConsPlusNormal"/>
              <w:jc w:val="center"/>
            </w:pPr>
            <w:r>
              <w:t>(</w:t>
            </w:r>
            <w:proofErr w:type="gramStart"/>
            <w:r>
              <w:t>введен</w:t>
            </w:r>
            <w:proofErr w:type="gramEnd"/>
            <w:r>
              <w:t xml:space="preserve"> </w:t>
            </w:r>
            <w:hyperlink r:id="rId25" w:history="1">
              <w:r>
                <w:rPr>
                  <w:color w:val="0000FF"/>
                </w:rPr>
                <w:t>распоряжением</w:t>
              </w:r>
            </w:hyperlink>
            <w:r>
              <w:t xml:space="preserve"> Правительства РФ от 21.06.2014 N 1103-р)</w:t>
            </w:r>
          </w:p>
        </w:tc>
      </w:tr>
      <w:tr w:rsidR="0025714E">
        <w:tblPrEx>
          <w:tblBorders>
            <w:insideH w:val="none" w:sz="0" w:space="0" w:color="auto"/>
            <w:insideV w:val="none" w:sz="0" w:space="0" w:color="auto"/>
          </w:tblBorders>
        </w:tblPrEx>
        <w:tc>
          <w:tcPr>
            <w:tcW w:w="543" w:type="dxa"/>
            <w:tcBorders>
              <w:top w:val="nil"/>
              <w:left w:val="nil"/>
              <w:bottom w:val="single" w:sz="4" w:space="0" w:color="auto"/>
              <w:right w:val="nil"/>
            </w:tcBorders>
          </w:tcPr>
          <w:p w:rsidR="0025714E" w:rsidRDefault="0025714E">
            <w:pPr>
              <w:pStyle w:val="ConsPlusNormal"/>
            </w:pPr>
            <w:r>
              <w:t>62.</w:t>
            </w:r>
          </w:p>
        </w:tc>
        <w:tc>
          <w:tcPr>
            <w:tcW w:w="4354" w:type="dxa"/>
            <w:tcBorders>
              <w:top w:val="nil"/>
              <w:left w:val="nil"/>
              <w:bottom w:val="single" w:sz="4" w:space="0" w:color="auto"/>
              <w:right w:val="nil"/>
            </w:tcBorders>
          </w:tcPr>
          <w:p w:rsidR="0025714E" w:rsidRDefault="0025714E">
            <w:pPr>
              <w:pStyle w:val="ConsPlusNormal"/>
            </w:pPr>
            <w:r>
              <w:t xml:space="preserve">Доля закупок отдельных видов юридических лиц, подпадающих под действие Федерального </w:t>
            </w:r>
            <w:hyperlink r:id="rId26"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top w:val="nil"/>
              <w:left w:val="nil"/>
              <w:bottom w:val="single" w:sz="4" w:space="0" w:color="auto"/>
              <w:right w:val="nil"/>
            </w:tcBorders>
          </w:tcPr>
          <w:p w:rsidR="0025714E" w:rsidRDefault="0025714E">
            <w:pPr>
              <w:pStyle w:val="ConsPlusNormal"/>
              <w:jc w:val="center"/>
            </w:pPr>
            <w:r>
              <w:t>процентов</w:t>
            </w:r>
          </w:p>
        </w:tc>
        <w:tc>
          <w:tcPr>
            <w:tcW w:w="950" w:type="dxa"/>
            <w:tcBorders>
              <w:top w:val="nil"/>
              <w:left w:val="nil"/>
              <w:bottom w:val="single" w:sz="4" w:space="0" w:color="auto"/>
              <w:right w:val="nil"/>
            </w:tcBorders>
          </w:tcPr>
          <w:p w:rsidR="0025714E" w:rsidRDefault="0025714E">
            <w:pPr>
              <w:pStyle w:val="ConsPlusNormal"/>
              <w:jc w:val="center"/>
            </w:pPr>
            <w:r>
              <w:t>10</w:t>
            </w:r>
          </w:p>
        </w:tc>
        <w:tc>
          <w:tcPr>
            <w:tcW w:w="950" w:type="dxa"/>
            <w:tcBorders>
              <w:top w:val="nil"/>
              <w:left w:val="nil"/>
              <w:bottom w:val="single" w:sz="4" w:space="0" w:color="auto"/>
              <w:right w:val="nil"/>
            </w:tcBorders>
          </w:tcPr>
          <w:p w:rsidR="0025714E" w:rsidRDefault="0025714E">
            <w:pPr>
              <w:pStyle w:val="ConsPlusNormal"/>
              <w:jc w:val="center"/>
            </w:pPr>
            <w:r>
              <w:t>10</w:t>
            </w:r>
          </w:p>
        </w:tc>
        <w:tc>
          <w:tcPr>
            <w:tcW w:w="955" w:type="dxa"/>
            <w:tcBorders>
              <w:top w:val="nil"/>
              <w:left w:val="nil"/>
              <w:bottom w:val="single" w:sz="4" w:space="0" w:color="auto"/>
              <w:right w:val="nil"/>
            </w:tcBorders>
          </w:tcPr>
          <w:p w:rsidR="0025714E" w:rsidRDefault="0025714E">
            <w:pPr>
              <w:pStyle w:val="ConsPlusNormal"/>
              <w:jc w:val="center"/>
            </w:pPr>
            <w:r>
              <w:t>25</w:t>
            </w:r>
          </w:p>
        </w:tc>
        <w:tc>
          <w:tcPr>
            <w:tcW w:w="954" w:type="dxa"/>
            <w:tcBorders>
              <w:top w:val="nil"/>
              <w:left w:val="nil"/>
              <w:bottom w:val="single" w:sz="4" w:space="0" w:color="auto"/>
              <w:right w:val="nil"/>
            </w:tcBorders>
          </w:tcPr>
          <w:p w:rsidR="0025714E" w:rsidRDefault="0025714E">
            <w:pPr>
              <w:pStyle w:val="ConsPlusNormal"/>
              <w:jc w:val="center"/>
            </w:pPr>
            <w:r>
              <w:t>25</w:t>
            </w:r>
          </w:p>
        </w:tc>
        <w:tc>
          <w:tcPr>
            <w:tcW w:w="954" w:type="dxa"/>
            <w:tcBorders>
              <w:top w:val="nil"/>
              <w:left w:val="nil"/>
              <w:bottom w:val="single" w:sz="4" w:space="0" w:color="auto"/>
              <w:right w:val="nil"/>
            </w:tcBorders>
          </w:tcPr>
          <w:p w:rsidR="0025714E" w:rsidRDefault="0025714E">
            <w:pPr>
              <w:pStyle w:val="ConsPlusNormal"/>
              <w:jc w:val="center"/>
            </w:pPr>
            <w:r>
              <w:t>25</w:t>
            </w:r>
          </w:p>
        </w:tc>
        <w:tc>
          <w:tcPr>
            <w:tcW w:w="953" w:type="dxa"/>
            <w:tcBorders>
              <w:top w:val="nil"/>
              <w:left w:val="nil"/>
              <w:bottom w:val="single" w:sz="4" w:space="0" w:color="auto"/>
              <w:right w:val="nil"/>
            </w:tcBorders>
          </w:tcPr>
          <w:p w:rsidR="0025714E" w:rsidRDefault="0025714E">
            <w:pPr>
              <w:pStyle w:val="ConsPlusNormal"/>
              <w:jc w:val="center"/>
            </w:pPr>
            <w:r>
              <w:t>25</w:t>
            </w:r>
          </w:p>
        </w:tc>
        <w:tc>
          <w:tcPr>
            <w:tcW w:w="2165" w:type="dxa"/>
            <w:tcBorders>
              <w:top w:val="nil"/>
              <w:left w:val="nil"/>
              <w:bottom w:val="single" w:sz="4" w:space="0" w:color="auto"/>
              <w:right w:val="nil"/>
            </w:tcBorders>
          </w:tcPr>
          <w:p w:rsidR="0025714E" w:rsidRDefault="0025714E">
            <w:pPr>
              <w:pStyle w:val="ConsPlusNormal"/>
              <w:jc w:val="center"/>
            </w:pPr>
            <w:r>
              <w:t>Минэкономразвития России</w:t>
            </w:r>
          </w:p>
        </w:tc>
      </w:tr>
    </w:tbl>
    <w:p w:rsidR="0025714E" w:rsidRDefault="0025714E">
      <w:pPr>
        <w:sectPr w:rsidR="0025714E">
          <w:pgSz w:w="16838" w:h="11905" w:orient="landscape"/>
          <w:pgMar w:top="1701" w:right="1134" w:bottom="850" w:left="1134" w:header="0" w:footer="0" w:gutter="0"/>
          <w:cols w:space="720"/>
        </w:sectPr>
      </w:pPr>
    </w:p>
    <w:p w:rsidR="0025714E" w:rsidRDefault="0025714E">
      <w:pPr>
        <w:pStyle w:val="ConsPlusNormal"/>
        <w:ind w:firstLine="540"/>
        <w:jc w:val="both"/>
      </w:pPr>
    </w:p>
    <w:p w:rsidR="0025714E" w:rsidRDefault="0025714E">
      <w:pPr>
        <w:pStyle w:val="ConsPlusNormal"/>
        <w:ind w:firstLine="540"/>
        <w:jc w:val="both"/>
      </w:pPr>
      <w:r>
        <w:t>--------------------------------</w:t>
      </w:r>
    </w:p>
    <w:p w:rsidR="0025714E" w:rsidRDefault="0025714E">
      <w:pPr>
        <w:pStyle w:val="ConsPlusNormal"/>
        <w:ind w:firstLine="540"/>
        <w:jc w:val="both"/>
      </w:pPr>
      <w:bookmarkStart w:id="2" w:name="P708"/>
      <w:bookmarkEnd w:id="2"/>
      <w:r>
        <w:t>&lt;*&gt; Целевые значения показателя будут установлены после расчета значений показателя по итогам 2013 года.</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jc w:val="right"/>
        <w:outlineLvl w:val="0"/>
      </w:pPr>
      <w:r>
        <w:t>Утвержден</w:t>
      </w:r>
    </w:p>
    <w:p w:rsidR="0025714E" w:rsidRDefault="0025714E">
      <w:pPr>
        <w:pStyle w:val="ConsPlusNormal"/>
        <w:jc w:val="right"/>
      </w:pPr>
      <w:r>
        <w:t>распоряжением Правительства</w:t>
      </w:r>
    </w:p>
    <w:p w:rsidR="0025714E" w:rsidRDefault="0025714E">
      <w:pPr>
        <w:pStyle w:val="ConsPlusNormal"/>
        <w:jc w:val="right"/>
      </w:pPr>
      <w:r>
        <w:t>Российской Федерации</w:t>
      </w:r>
    </w:p>
    <w:p w:rsidR="0025714E" w:rsidRDefault="0025714E">
      <w:pPr>
        <w:pStyle w:val="ConsPlusNormal"/>
        <w:jc w:val="right"/>
      </w:pPr>
      <w:r>
        <w:t>от 10 апреля 2014 г. N 570-р</w:t>
      </w:r>
    </w:p>
    <w:p w:rsidR="0025714E" w:rsidRDefault="0025714E">
      <w:pPr>
        <w:pStyle w:val="ConsPlusNormal"/>
        <w:jc w:val="center"/>
      </w:pPr>
    </w:p>
    <w:p w:rsidR="0025714E" w:rsidRDefault="0025714E">
      <w:pPr>
        <w:pStyle w:val="ConsPlusTitle"/>
        <w:jc w:val="center"/>
      </w:pPr>
      <w:bookmarkStart w:id="3" w:name="P719"/>
      <w:bookmarkEnd w:id="3"/>
      <w:r>
        <w:t>ПЕРЕЧЕНЬ</w:t>
      </w:r>
    </w:p>
    <w:p w:rsidR="0025714E" w:rsidRDefault="0025714E">
      <w:pPr>
        <w:pStyle w:val="ConsPlusTitle"/>
        <w:jc w:val="center"/>
      </w:pPr>
      <w:r>
        <w:t>ПОКАЗАТЕЛЕЙ ОЦЕНКИ ЭФФЕКТИВНОСТИ ДЕЯТЕЛЬНОСТИ ВЫСШИХ</w:t>
      </w:r>
    </w:p>
    <w:p w:rsidR="0025714E" w:rsidRDefault="0025714E">
      <w:pPr>
        <w:pStyle w:val="ConsPlusTitle"/>
        <w:jc w:val="center"/>
      </w:pPr>
      <w:proofErr w:type="gramStart"/>
      <w:r>
        <w:t>ДОЛЖНОСТНЫХ ЛИЦ (РУКОВОДИТЕЛЕЙ ВЫСШИХ ИСПОЛНИТЕЛЬНЫХ</w:t>
      </w:r>
      <w:proofErr w:type="gramEnd"/>
    </w:p>
    <w:p w:rsidR="0025714E" w:rsidRDefault="0025714E">
      <w:pPr>
        <w:pStyle w:val="ConsPlusTitle"/>
        <w:jc w:val="center"/>
      </w:pPr>
      <w:proofErr w:type="gramStart"/>
      <w:r>
        <w:t>ОРГАНОВ ГОСУДАРСТВЕННОЙ ВЛАСТИ) СУБЪЕКТОВ РОССИЙСКОЙ</w:t>
      </w:r>
      <w:proofErr w:type="gramEnd"/>
    </w:p>
    <w:p w:rsidR="0025714E" w:rsidRDefault="0025714E">
      <w:pPr>
        <w:pStyle w:val="ConsPlusTitle"/>
        <w:jc w:val="center"/>
      </w:pPr>
      <w:r>
        <w:t>ФЕДЕРАЦИИ ПО СОЗДАНИЮ БЛАГОПРИЯТНЫХ УСЛОВИЙ ВЕДЕНИЯ</w:t>
      </w:r>
    </w:p>
    <w:p w:rsidR="0025714E" w:rsidRDefault="0025714E">
      <w:pPr>
        <w:pStyle w:val="ConsPlusTitle"/>
        <w:jc w:val="center"/>
      </w:pPr>
      <w:r>
        <w:t>ПРЕДПРИНИМАТЕЛЬСКОЙ ДЕЯТЕЛЬНОСТИ (ДО 2018 ГОДА)</w:t>
      </w:r>
    </w:p>
    <w:p w:rsidR="0025714E" w:rsidRDefault="0025714E">
      <w:pPr>
        <w:pStyle w:val="ConsPlusNormal"/>
        <w:jc w:val="center"/>
      </w:pPr>
      <w:r>
        <w:t>Список изменяющих документов</w:t>
      </w:r>
    </w:p>
    <w:p w:rsidR="0025714E" w:rsidRDefault="0025714E">
      <w:pPr>
        <w:pStyle w:val="ConsPlusNormal"/>
        <w:jc w:val="center"/>
      </w:pPr>
      <w:proofErr w:type="gramStart"/>
      <w:r>
        <w:t xml:space="preserve">(в ред. распоряжений Правительства РФ от 21.06.2014 </w:t>
      </w:r>
      <w:hyperlink r:id="rId27" w:history="1">
        <w:r>
          <w:rPr>
            <w:color w:val="0000FF"/>
          </w:rPr>
          <w:t>N 1103-р</w:t>
        </w:r>
      </w:hyperlink>
      <w:r>
        <w:t>,</w:t>
      </w:r>
      <w:proofErr w:type="gramEnd"/>
    </w:p>
    <w:p w:rsidR="0025714E" w:rsidRDefault="0025714E">
      <w:pPr>
        <w:pStyle w:val="ConsPlusNormal"/>
        <w:jc w:val="center"/>
      </w:pPr>
      <w:r>
        <w:t xml:space="preserve">от 10.02.2015 </w:t>
      </w:r>
      <w:hyperlink r:id="rId28" w:history="1">
        <w:r>
          <w:rPr>
            <w:color w:val="0000FF"/>
          </w:rPr>
          <w:t>N 190-р</w:t>
        </w:r>
      </w:hyperlink>
      <w:r>
        <w:t xml:space="preserve">, от 01.09.2015 </w:t>
      </w:r>
      <w:hyperlink r:id="rId29" w:history="1">
        <w:r>
          <w:rPr>
            <w:color w:val="0000FF"/>
          </w:rPr>
          <w:t>N 1704-р</w:t>
        </w:r>
      </w:hyperlink>
      <w:r>
        <w:t>)</w:t>
      </w:r>
    </w:p>
    <w:p w:rsidR="0025714E" w:rsidRDefault="002571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5309"/>
        <w:gridCol w:w="1969"/>
        <w:gridCol w:w="1064"/>
        <w:gridCol w:w="1065"/>
        <w:gridCol w:w="1064"/>
        <w:gridCol w:w="1065"/>
        <w:gridCol w:w="1064"/>
        <w:gridCol w:w="1065"/>
      </w:tblGrid>
      <w:tr w:rsidR="0025714E">
        <w:tc>
          <w:tcPr>
            <w:tcW w:w="673" w:type="dxa"/>
            <w:vMerge w:val="restart"/>
            <w:tcBorders>
              <w:top w:val="single" w:sz="4" w:space="0" w:color="auto"/>
              <w:left w:val="nil"/>
              <w:bottom w:val="single" w:sz="4" w:space="0" w:color="auto"/>
              <w:right w:val="nil"/>
            </w:tcBorders>
          </w:tcPr>
          <w:p w:rsidR="0025714E" w:rsidRDefault="0025714E">
            <w:pPr>
              <w:pStyle w:val="ConsPlusNormal"/>
            </w:pPr>
          </w:p>
        </w:tc>
        <w:tc>
          <w:tcPr>
            <w:tcW w:w="5309" w:type="dxa"/>
            <w:vMerge w:val="restart"/>
            <w:tcBorders>
              <w:top w:val="single" w:sz="4" w:space="0" w:color="auto"/>
              <w:left w:val="nil"/>
              <w:bottom w:val="single" w:sz="4" w:space="0" w:color="auto"/>
            </w:tcBorders>
          </w:tcPr>
          <w:p w:rsidR="0025714E" w:rsidRDefault="0025714E">
            <w:pPr>
              <w:pStyle w:val="ConsPlusNormal"/>
            </w:pPr>
            <w:r>
              <w:t>Наименование показателя</w:t>
            </w:r>
          </w:p>
        </w:tc>
        <w:tc>
          <w:tcPr>
            <w:tcW w:w="1969" w:type="dxa"/>
            <w:vMerge w:val="restart"/>
            <w:tcBorders>
              <w:top w:val="single" w:sz="4" w:space="0" w:color="auto"/>
              <w:bottom w:val="single" w:sz="4" w:space="0" w:color="auto"/>
            </w:tcBorders>
          </w:tcPr>
          <w:p w:rsidR="0025714E" w:rsidRDefault="0025714E">
            <w:pPr>
              <w:pStyle w:val="ConsPlusNormal"/>
              <w:jc w:val="center"/>
            </w:pPr>
            <w:r>
              <w:t>Единица измерения</w:t>
            </w:r>
          </w:p>
        </w:tc>
        <w:tc>
          <w:tcPr>
            <w:tcW w:w="6387" w:type="dxa"/>
            <w:gridSpan w:val="6"/>
            <w:tcBorders>
              <w:top w:val="single" w:sz="4" w:space="0" w:color="auto"/>
              <w:bottom w:val="single" w:sz="4" w:space="0" w:color="auto"/>
              <w:right w:val="nil"/>
            </w:tcBorders>
          </w:tcPr>
          <w:p w:rsidR="0025714E" w:rsidRDefault="0025714E">
            <w:pPr>
              <w:pStyle w:val="ConsPlusNormal"/>
              <w:jc w:val="center"/>
            </w:pPr>
            <w:r>
              <w:t>Целевые значения</w:t>
            </w:r>
          </w:p>
        </w:tc>
      </w:tr>
      <w:tr w:rsidR="0025714E">
        <w:tc>
          <w:tcPr>
            <w:tcW w:w="673" w:type="dxa"/>
            <w:vMerge/>
            <w:tcBorders>
              <w:top w:val="single" w:sz="4" w:space="0" w:color="auto"/>
              <w:left w:val="nil"/>
              <w:bottom w:val="single" w:sz="4" w:space="0" w:color="auto"/>
              <w:right w:val="nil"/>
            </w:tcBorders>
          </w:tcPr>
          <w:p w:rsidR="0025714E" w:rsidRDefault="0025714E"/>
        </w:tc>
        <w:tc>
          <w:tcPr>
            <w:tcW w:w="5309" w:type="dxa"/>
            <w:vMerge/>
            <w:tcBorders>
              <w:top w:val="single" w:sz="4" w:space="0" w:color="auto"/>
              <w:left w:val="nil"/>
              <w:bottom w:val="single" w:sz="4" w:space="0" w:color="auto"/>
            </w:tcBorders>
          </w:tcPr>
          <w:p w:rsidR="0025714E" w:rsidRDefault="0025714E"/>
        </w:tc>
        <w:tc>
          <w:tcPr>
            <w:tcW w:w="1969" w:type="dxa"/>
            <w:vMerge/>
            <w:tcBorders>
              <w:top w:val="single" w:sz="4" w:space="0" w:color="auto"/>
              <w:bottom w:val="single" w:sz="4" w:space="0" w:color="auto"/>
            </w:tcBorders>
          </w:tcPr>
          <w:p w:rsidR="0025714E" w:rsidRDefault="0025714E"/>
        </w:tc>
        <w:tc>
          <w:tcPr>
            <w:tcW w:w="1064" w:type="dxa"/>
            <w:tcBorders>
              <w:top w:val="single" w:sz="4" w:space="0" w:color="auto"/>
              <w:bottom w:val="single" w:sz="4" w:space="0" w:color="auto"/>
            </w:tcBorders>
          </w:tcPr>
          <w:p w:rsidR="0025714E" w:rsidRDefault="0025714E">
            <w:pPr>
              <w:pStyle w:val="ConsPlusNormal"/>
              <w:jc w:val="center"/>
            </w:pPr>
            <w:r>
              <w:t>2013 год</w:t>
            </w:r>
          </w:p>
        </w:tc>
        <w:tc>
          <w:tcPr>
            <w:tcW w:w="1065" w:type="dxa"/>
            <w:tcBorders>
              <w:top w:val="single" w:sz="4" w:space="0" w:color="auto"/>
              <w:bottom w:val="single" w:sz="4" w:space="0" w:color="auto"/>
            </w:tcBorders>
          </w:tcPr>
          <w:p w:rsidR="0025714E" w:rsidRDefault="0025714E">
            <w:pPr>
              <w:pStyle w:val="ConsPlusNormal"/>
              <w:jc w:val="center"/>
            </w:pPr>
            <w:r>
              <w:t>2014 год</w:t>
            </w:r>
          </w:p>
        </w:tc>
        <w:tc>
          <w:tcPr>
            <w:tcW w:w="1064" w:type="dxa"/>
            <w:tcBorders>
              <w:top w:val="single" w:sz="4" w:space="0" w:color="auto"/>
              <w:bottom w:val="single" w:sz="4" w:space="0" w:color="auto"/>
            </w:tcBorders>
          </w:tcPr>
          <w:p w:rsidR="0025714E" w:rsidRDefault="0025714E">
            <w:pPr>
              <w:pStyle w:val="ConsPlusNormal"/>
              <w:jc w:val="center"/>
            </w:pPr>
            <w:r>
              <w:t>2015 год</w:t>
            </w:r>
          </w:p>
        </w:tc>
        <w:tc>
          <w:tcPr>
            <w:tcW w:w="1065" w:type="dxa"/>
            <w:tcBorders>
              <w:top w:val="single" w:sz="4" w:space="0" w:color="auto"/>
              <w:bottom w:val="single" w:sz="4" w:space="0" w:color="auto"/>
            </w:tcBorders>
          </w:tcPr>
          <w:p w:rsidR="0025714E" w:rsidRDefault="0025714E">
            <w:pPr>
              <w:pStyle w:val="ConsPlusNormal"/>
              <w:jc w:val="center"/>
            </w:pPr>
            <w:r>
              <w:t>2016 год</w:t>
            </w:r>
          </w:p>
        </w:tc>
        <w:tc>
          <w:tcPr>
            <w:tcW w:w="1064" w:type="dxa"/>
            <w:tcBorders>
              <w:top w:val="single" w:sz="4" w:space="0" w:color="auto"/>
              <w:bottom w:val="single" w:sz="4" w:space="0" w:color="auto"/>
            </w:tcBorders>
          </w:tcPr>
          <w:p w:rsidR="0025714E" w:rsidRDefault="0025714E">
            <w:pPr>
              <w:pStyle w:val="ConsPlusNormal"/>
              <w:jc w:val="center"/>
            </w:pPr>
            <w:r>
              <w:t>2017 год</w:t>
            </w:r>
          </w:p>
        </w:tc>
        <w:tc>
          <w:tcPr>
            <w:tcW w:w="1065" w:type="dxa"/>
            <w:tcBorders>
              <w:top w:val="single" w:sz="4" w:space="0" w:color="auto"/>
              <w:bottom w:val="single" w:sz="4" w:space="0" w:color="auto"/>
              <w:right w:val="nil"/>
            </w:tcBorders>
          </w:tcPr>
          <w:p w:rsidR="0025714E" w:rsidRDefault="0025714E">
            <w:pPr>
              <w:pStyle w:val="ConsPlusNormal"/>
              <w:jc w:val="center"/>
            </w:pPr>
            <w:r>
              <w:t>2018 год</w:t>
            </w:r>
          </w:p>
        </w:tc>
      </w:tr>
      <w:tr w:rsidR="0025714E">
        <w:tblPrEx>
          <w:tblBorders>
            <w:insideH w:val="none" w:sz="0" w:space="0" w:color="auto"/>
            <w:insideV w:val="none" w:sz="0" w:space="0" w:color="auto"/>
          </w:tblBorders>
        </w:tblPrEx>
        <w:tc>
          <w:tcPr>
            <w:tcW w:w="14338" w:type="dxa"/>
            <w:gridSpan w:val="9"/>
            <w:tcBorders>
              <w:top w:val="single" w:sz="4" w:space="0" w:color="auto"/>
              <w:left w:val="nil"/>
              <w:bottom w:val="nil"/>
              <w:right w:val="nil"/>
            </w:tcBorders>
          </w:tcPr>
          <w:p w:rsidR="0025714E" w:rsidRDefault="0025714E">
            <w:pPr>
              <w:pStyle w:val="ConsPlusNormal"/>
              <w:jc w:val="center"/>
              <w:outlineLvl w:val="1"/>
            </w:pPr>
            <w:r>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w:t>
            </w:r>
          </w:p>
        </w:tc>
        <w:tc>
          <w:tcPr>
            <w:tcW w:w="5309" w:type="dxa"/>
            <w:tcBorders>
              <w:top w:val="nil"/>
              <w:left w:val="nil"/>
              <w:bottom w:val="nil"/>
              <w:right w:val="nil"/>
            </w:tcBorders>
          </w:tcPr>
          <w:p w:rsidR="0025714E" w:rsidRDefault="0025714E">
            <w:pPr>
              <w:pStyle w:val="ConsPlusNormal"/>
            </w:pPr>
            <w:r>
              <w:t>Оценка предпринимательским сообществом общих условий ведения предпринимательской деятельности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баллов</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8</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lastRenderedPageBreak/>
              <w:t xml:space="preserve">II. Наличие основных составляющих </w:t>
            </w:r>
            <w:proofErr w:type="gramStart"/>
            <w:r>
              <w:t>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r>
              <w:t>2.</w:t>
            </w:r>
          </w:p>
        </w:tc>
        <w:tc>
          <w:tcPr>
            <w:tcW w:w="5309" w:type="dxa"/>
            <w:tcBorders>
              <w:top w:val="nil"/>
              <w:left w:val="nil"/>
              <w:bottom w:val="nil"/>
              <w:right w:val="nil"/>
            </w:tcBorders>
          </w:tcPr>
          <w:p w:rsidR="0025714E" w:rsidRDefault="0025714E">
            <w:pPr>
              <w:pStyle w:val="ConsPlusNormal"/>
            </w:pPr>
            <w:r>
              <w:t xml:space="preserve">Количество реализованных основных </w:t>
            </w:r>
            <w:proofErr w:type="gramStart"/>
            <w:r>
              <w:t>положений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единиц</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3.</w:t>
            </w:r>
          </w:p>
        </w:tc>
        <w:tc>
          <w:tcPr>
            <w:tcW w:w="5309" w:type="dxa"/>
            <w:tcBorders>
              <w:top w:val="nil"/>
              <w:left w:val="nil"/>
              <w:bottom w:val="nil"/>
              <w:right w:val="nil"/>
            </w:tcBorders>
          </w:tcPr>
          <w:p w:rsidR="0025714E" w:rsidRDefault="0025714E">
            <w:pPr>
              <w:pStyle w:val="ConsPlusNormal"/>
            </w:pPr>
            <w:r>
              <w:t xml:space="preserve">Оценка предпринимательским сообществом </w:t>
            </w:r>
            <w:proofErr w:type="gramStart"/>
            <w:r>
              <w:t>эффективности реализации внедренных элементов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tc>
        <w:tc>
          <w:tcPr>
            <w:tcW w:w="1969" w:type="dxa"/>
            <w:tcBorders>
              <w:top w:val="nil"/>
              <w:left w:val="nil"/>
              <w:bottom w:val="nil"/>
              <w:right w:val="nil"/>
            </w:tcBorders>
          </w:tcPr>
          <w:p w:rsidR="0025714E" w:rsidRDefault="0025714E">
            <w:pPr>
              <w:pStyle w:val="ConsPlusNormal"/>
              <w:jc w:val="center"/>
            </w:pPr>
            <w:r>
              <w:t>баллов</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III. Создание и модернизация высокопроизводительных рабочих мест, повышение производительности труда</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4.</w:t>
            </w:r>
          </w:p>
        </w:tc>
        <w:tc>
          <w:tcPr>
            <w:tcW w:w="5309" w:type="dxa"/>
            <w:tcBorders>
              <w:top w:val="nil"/>
              <w:left w:val="nil"/>
              <w:bottom w:val="nil"/>
              <w:right w:val="nil"/>
            </w:tcBorders>
          </w:tcPr>
          <w:p w:rsidR="0025714E" w:rsidRDefault="0025714E">
            <w:pPr>
              <w:pStyle w:val="ConsPlusNormal"/>
            </w:pPr>
            <w:r>
              <w:t>Отношение числа высокопроизводительных рабочих ме</w:t>
            </w:r>
            <w:proofErr w:type="gramStart"/>
            <w:r>
              <w:t>ст к ср</w:t>
            </w:r>
            <w:proofErr w:type="gramEnd"/>
            <w:r>
              <w:t xml:space="preserve">еднегодовой численности занятого населения в субъекте Российской Федерации </w:t>
            </w:r>
            <w:hyperlink w:anchor="P8584" w:history="1">
              <w:r>
                <w:rPr>
                  <w:color w:val="0000FF"/>
                </w:rPr>
                <w:t>&lt;*&gt;</w:t>
              </w:r>
            </w:hyperlink>
          </w:p>
        </w:tc>
        <w:tc>
          <w:tcPr>
            <w:tcW w:w="1969" w:type="dxa"/>
            <w:tcBorders>
              <w:top w:val="nil"/>
              <w:left w:val="nil"/>
              <w:bottom w:val="nil"/>
              <w:right w:val="nil"/>
            </w:tcBorders>
          </w:tcPr>
          <w:p w:rsidR="0025714E" w:rsidRDefault="0025714E">
            <w:pPr>
              <w:pStyle w:val="ConsPlusNormal"/>
              <w:jc w:val="center"/>
            </w:pPr>
            <w:r>
              <w:t>процентов</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5.</w:t>
            </w:r>
          </w:p>
        </w:tc>
        <w:tc>
          <w:tcPr>
            <w:tcW w:w="5309" w:type="dxa"/>
            <w:tcBorders>
              <w:top w:val="nil"/>
              <w:left w:val="nil"/>
              <w:bottom w:val="nil"/>
              <w:right w:val="nil"/>
            </w:tcBorders>
          </w:tcPr>
          <w:p w:rsidR="0025714E" w:rsidRDefault="0025714E">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11,8</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20,1</w:t>
            </w:r>
          </w:p>
        </w:tc>
        <w:tc>
          <w:tcPr>
            <w:tcW w:w="1065" w:type="dxa"/>
            <w:tcBorders>
              <w:top w:val="nil"/>
              <w:left w:val="nil"/>
              <w:bottom w:val="nil"/>
              <w:right w:val="nil"/>
            </w:tcBorders>
          </w:tcPr>
          <w:p w:rsidR="0025714E" w:rsidRDefault="0025714E">
            <w:pPr>
              <w:pStyle w:val="ConsPlusNormal"/>
              <w:jc w:val="center"/>
            </w:pPr>
            <w:r>
              <w:t>23</w:t>
            </w: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28,9</w:t>
            </w:r>
          </w:p>
        </w:tc>
        <w:tc>
          <w:tcPr>
            <w:tcW w:w="1064" w:type="dxa"/>
            <w:tcBorders>
              <w:top w:val="nil"/>
              <w:left w:val="nil"/>
              <w:bottom w:val="nil"/>
              <w:right w:val="nil"/>
            </w:tcBorders>
          </w:tcPr>
          <w:p w:rsidR="0025714E" w:rsidRDefault="0025714E">
            <w:pPr>
              <w:pStyle w:val="ConsPlusNormal"/>
              <w:jc w:val="center"/>
            </w:pPr>
            <w:r>
              <w:t>31,8</w:t>
            </w:r>
          </w:p>
        </w:tc>
        <w:tc>
          <w:tcPr>
            <w:tcW w:w="1065" w:type="dxa"/>
            <w:tcBorders>
              <w:top w:val="nil"/>
              <w:left w:val="nil"/>
              <w:bottom w:val="nil"/>
              <w:right w:val="nil"/>
            </w:tcBorders>
          </w:tcPr>
          <w:p w:rsidR="0025714E" w:rsidRDefault="0025714E">
            <w:pPr>
              <w:pStyle w:val="ConsPlusNormal"/>
              <w:jc w:val="center"/>
            </w:pPr>
            <w:r>
              <w:t>36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16,3</w:t>
            </w:r>
          </w:p>
        </w:tc>
        <w:tc>
          <w:tcPr>
            <w:tcW w:w="1064" w:type="dxa"/>
            <w:tcBorders>
              <w:top w:val="nil"/>
              <w:left w:val="nil"/>
              <w:bottom w:val="nil"/>
              <w:right w:val="nil"/>
            </w:tcBorders>
          </w:tcPr>
          <w:p w:rsidR="0025714E" w:rsidRDefault="0025714E">
            <w:pPr>
              <w:pStyle w:val="ConsPlusNormal"/>
              <w:jc w:val="center"/>
            </w:pPr>
            <w:r>
              <w:t>18,3</w:t>
            </w:r>
          </w:p>
        </w:tc>
        <w:tc>
          <w:tcPr>
            <w:tcW w:w="1065" w:type="dxa"/>
            <w:tcBorders>
              <w:top w:val="nil"/>
              <w:left w:val="nil"/>
              <w:bottom w:val="nil"/>
              <w:right w:val="nil"/>
            </w:tcBorders>
          </w:tcPr>
          <w:p w:rsidR="0025714E" w:rsidRDefault="0025714E">
            <w:pPr>
              <w:pStyle w:val="ConsPlusNormal"/>
              <w:jc w:val="center"/>
            </w:pPr>
            <w:r>
              <w:t>20,4</w:t>
            </w:r>
          </w:p>
        </w:tc>
        <w:tc>
          <w:tcPr>
            <w:tcW w:w="1064" w:type="dxa"/>
            <w:tcBorders>
              <w:top w:val="nil"/>
              <w:left w:val="nil"/>
              <w:bottom w:val="nil"/>
              <w:right w:val="nil"/>
            </w:tcBorders>
          </w:tcPr>
          <w:p w:rsidR="0025714E" w:rsidRDefault="0025714E">
            <w:pPr>
              <w:pStyle w:val="ConsPlusNormal"/>
              <w:jc w:val="center"/>
            </w:pPr>
            <w:r>
              <w:t>22,4</w:t>
            </w:r>
          </w:p>
        </w:tc>
        <w:tc>
          <w:tcPr>
            <w:tcW w:w="1065" w:type="dxa"/>
            <w:tcBorders>
              <w:top w:val="nil"/>
              <w:left w:val="nil"/>
              <w:bottom w:val="nil"/>
              <w:right w:val="nil"/>
            </w:tcBorders>
          </w:tcPr>
          <w:p w:rsidR="0025714E" w:rsidRDefault="0025714E">
            <w:pPr>
              <w:pStyle w:val="ConsPlusNormal"/>
              <w:jc w:val="center"/>
            </w:pPr>
            <w:r>
              <w:t>24,9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11,9</w:t>
            </w:r>
          </w:p>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14,7</w:t>
            </w:r>
          </w:p>
        </w:tc>
        <w:tc>
          <w:tcPr>
            <w:tcW w:w="1064" w:type="dxa"/>
            <w:tcBorders>
              <w:top w:val="nil"/>
              <w:left w:val="nil"/>
              <w:bottom w:val="nil"/>
              <w:right w:val="nil"/>
            </w:tcBorders>
          </w:tcPr>
          <w:p w:rsidR="0025714E" w:rsidRDefault="0025714E">
            <w:pPr>
              <w:pStyle w:val="ConsPlusNormal"/>
              <w:jc w:val="center"/>
            </w:pPr>
            <w:r>
              <w:t>16,2</w:t>
            </w:r>
          </w:p>
        </w:tc>
        <w:tc>
          <w:tcPr>
            <w:tcW w:w="1065" w:type="dxa"/>
            <w:tcBorders>
              <w:top w:val="nil"/>
              <w:left w:val="nil"/>
              <w:bottom w:val="nil"/>
              <w:right w:val="nil"/>
            </w:tcBorders>
          </w:tcPr>
          <w:p w:rsidR="0025714E" w:rsidRDefault="0025714E">
            <w:pPr>
              <w:pStyle w:val="ConsPlusNormal"/>
              <w:jc w:val="center"/>
            </w:pPr>
            <w:r>
              <w:t>17,4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6,1</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16,8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w:t>
            </w:r>
          </w:p>
        </w:tc>
        <w:tc>
          <w:tcPr>
            <w:tcW w:w="1065" w:type="dxa"/>
            <w:tcBorders>
              <w:top w:val="nil"/>
              <w:left w:val="nil"/>
              <w:bottom w:val="nil"/>
              <w:right w:val="nil"/>
            </w:tcBorders>
          </w:tcPr>
          <w:p w:rsidR="0025714E" w:rsidRDefault="0025714E">
            <w:pPr>
              <w:pStyle w:val="ConsPlusNormal"/>
              <w:jc w:val="center"/>
            </w:pPr>
            <w:r>
              <w:t>4,1</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17,8</w:t>
            </w:r>
          </w:p>
        </w:tc>
        <w:tc>
          <w:tcPr>
            <w:tcW w:w="1065" w:type="dxa"/>
            <w:tcBorders>
              <w:top w:val="nil"/>
              <w:left w:val="nil"/>
              <w:bottom w:val="nil"/>
              <w:right w:val="nil"/>
            </w:tcBorders>
          </w:tcPr>
          <w:p w:rsidR="0025714E" w:rsidRDefault="0025714E">
            <w:pPr>
              <w:pStyle w:val="ConsPlusNormal"/>
              <w:jc w:val="center"/>
            </w:pPr>
            <w:r>
              <w:t>19,4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10,3</w:t>
            </w: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11,5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9,5</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14,7</w:t>
            </w:r>
          </w:p>
        </w:tc>
        <w:tc>
          <w:tcPr>
            <w:tcW w:w="1065" w:type="dxa"/>
            <w:tcBorders>
              <w:top w:val="nil"/>
              <w:left w:val="nil"/>
              <w:bottom w:val="nil"/>
              <w:right w:val="nil"/>
            </w:tcBorders>
          </w:tcPr>
          <w:p w:rsidR="0025714E" w:rsidRDefault="0025714E">
            <w:pPr>
              <w:pStyle w:val="ConsPlusNormal"/>
              <w:jc w:val="center"/>
            </w:pPr>
            <w:r>
              <w:t>15,6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13,7</w:t>
            </w:r>
          </w:p>
        </w:tc>
        <w:tc>
          <w:tcPr>
            <w:tcW w:w="1065" w:type="dxa"/>
            <w:tcBorders>
              <w:top w:val="nil"/>
              <w:left w:val="nil"/>
              <w:bottom w:val="nil"/>
              <w:right w:val="nil"/>
            </w:tcBorders>
          </w:tcPr>
          <w:p w:rsidR="0025714E" w:rsidRDefault="0025714E">
            <w:pPr>
              <w:pStyle w:val="ConsPlusNormal"/>
              <w:jc w:val="center"/>
            </w:pPr>
            <w:r>
              <w:t>15,7</w:t>
            </w:r>
          </w:p>
        </w:tc>
        <w:tc>
          <w:tcPr>
            <w:tcW w:w="1064" w:type="dxa"/>
            <w:tcBorders>
              <w:top w:val="nil"/>
              <w:left w:val="nil"/>
              <w:bottom w:val="nil"/>
              <w:right w:val="nil"/>
            </w:tcBorders>
          </w:tcPr>
          <w:p w:rsidR="0025714E" w:rsidRDefault="0025714E">
            <w:pPr>
              <w:pStyle w:val="ConsPlusNormal"/>
              <w:jc w:val="center"/>
            </w:pPr>
            <w:r>
              <w:t>17,7</w:t>
            </w:r>
          </w:p>
        </w:tc>
        <w:tc>
          <w:tcPr>
            <w:tcW w:w="1065" w:type="dxa"/>
            <w:tcBorders>
              <w:top w:val="nil"/>
              <w:left w:val="nil"/>
              <w:bottom w:val="nil"/>
              <w:right w:val="nil"/>
            </w:tcBorders>
          </w:tcPr>
          <w:p w:rsidR="0025714E" w:rsidRDefault="0025714E">
            <w:pPr>
              <w:pStyle w:val="ConsPlusNormal"/>
              <w:jc w:val="center"/>
            </w:pPr>
            <w:r>
              <w:t>19,6</w:t>
            </w:r>
          </w:p>
        </w:tc>
        <w:tc>
          <w:tcPr>
            <w:tcW w:w="1064" w:type="dxa"/>
            <w:tcBorders>
              <w:top w:val="nil"/>
              <w:left w:val="nil"/>
              <w:bottom w:val="nil"/>
              <w:right w:val="nil"/>
            </w:tcBorders>
          </w:tcPr>
          <w:p w:rsidR="0025714E" w:rsidRDefault="0025714E">
            <w:pPr>
              <w:pStyle w:val="ConsPlusNormal"/>
              <w:jc w:val="center"/>
            </w:pPr>
            <w:r>
              <w:t>21,6</w:t>
            </w:r>
          </w:p>
        </w:tc>
        <w:tc>
          <w:tcPr>
            <w:tcW w:w="1065" w:type="dxa"/>
            <w:tcBorders>
              <w:top w:val="nil"/>
              <w:left w:val="nil"/>
              <w:bottom w:val="nil"/>
              <w:right w:val="nil"/>
            </w:tcBorders>
          </w:tcPr>
          <w:p w:rsidR="0025714E" w:rsidRDefault="0025714E">
            <w:pPr>
              <w:pStyle w:val="ConsPlusNormal"/>
              <w:jc w:val="center"/>
            </w:pPr>
            <w:r>
              <w:t>23,9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8,5</w:t>
            </w: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10,3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18,5</w:t>
            </w:r>
          </w:p>
        </w:tc>
        <w:tc>
          <w:tcPr>
            <w:tcW w:w="1065" w:type="dxa"/>
            <w:tcBorders>
              <w:top w:val="nil"/>
              <w:left w:val="nil"/>
              <w:bottom w:val="nil"/>
              <w:right w:val="nil"/>
            </w:tcBorders>
          </w:tcPr>
          <w:p w:rsidR="0025714E" w:rsidRDefault="0025714E">
            <w:pPr>
              <w:pStyle w:val="ConsPlusNormal"/>
              <w:jc w:val="center"/>
            </w:pPr>
            <w:r>
              <w:t>21,3</w:t>
            </w:r>
          </w:p>
        </w:tc>
        <w:tc>
          <w:tcPr>
            <w:tcW w:w="1064" w:type="dxa"/>
            <w:tcBorders>
              <w:top w:val="nil"/>
              <w:left w:val="nil"/>
              <w:bottom w:val="nil"/>
              <w:right w:val="nil"/>
            </w:tcBorders>
          </w:tcPr>
          <w:p w:rsidR="0025714E" w:rsidRDefault="0025714E">
            <w:pPr>
              <w:pStyle w:val="ConsPlusNormal"/>
              <w:jc w:val="center"/>
            </w:pPr>
            <w:r>
              <w:t>24</w:t>
            </w:r>
          </w:p>
        </w:tc>
        <w:tc>
          <w:tcPr>
            <w:tcW w:w="1065" w:type="dxa"/>
            <w:tcBorders>
              <w:top w:val="nil"/>
              <w:left w:val="nil"/>
              <w:bottom w:val="nil"/>
              <w:right w:val="nil"/>
            </w:tcBorders>
          </w:tcPr>
          <w:p w:rsidR="0025714E" w:rsidRDefault="0025714E">
            <w:pPr>
              <w:pStyle w:val="ConsPlusNormal"/>
              <w:jc w:val="center"/>
            </w:pPr>
            <w:r>
              <w:t>26,8</w:t>
            </w:r>
          </w:p>
        </w:tc>
        <w:tc>
          <w:tcPr>
            <w:tcW w:w="1064" w:type="dxa"/>
            <w:tcBorders>
              <w:top w:val="nil"/>
              <w:left w:val="nil"/>
              <w:bottom w:val="nil"/>
              <w:right w:val="nil"/>
            </w:tcBorders>
          </w:tcPr>
          <w:p w:rsidR="0025714E" w:rsidRDefault="0025714E">
            <w:pPr>
              <w:pStyle w:val="ConsPlusNormal"/>
              <w:jc w:val="center"/>
            </w:pPr>
            <w:r>
              <w:t>29,5</w:t>
            </w:r>
          </w:p>
        </w:tc>
        <w:tc>
          <w:tcPr>
            <w:tcW w:w="1065" w:type="dxa"/>
            <w:tcBorders>
              <w:top w:val="nil"/>
              <w:left w:val="nil"/>
              <w:bottom w:val="nil"/>
              <w:right w:val="nil"/>
            </w:tcBorders>
          </w:tcPr>
          <w:p w:rsidR="0025714E" w:rsidRDefault="0025714E">
            <w:pPr>
              <w:pStyle w:val="ConsPlusNormal"/>
              <w:jc w:val="center"/>
            </w:pPr>
            <w:r>
              <w:t>33,4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13,8</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17,8</w:t>
            </w:r>
          </w:p>
        </w:tc>
        <w:tc>
          <w:tcPr>
            <w:tcW w:w="1065" w:type="dxa"/>
            <w:tcBorders>
              <w:top w:val="nil"/>
              <w:left w:val="nil"/>
              <w:bottom w:val="nil"/>
              <w:right w:val="nil"/>
            </w:tcBorders>
          </w:tcPr>
          <w:p w:rsidR="0025714E" w:rsidRDefault="0025714E">
            <w:pPr>
              <w:pStyle w:val="ConsPlusNormal"/>
              <w:jc w:val="center"/>
            </w:pPr>
            <w:r>
              <w:t>19,8</w:t>
            </w:r>
          </w:p>
        </w:tc>
        <w:tc>
          <w:tcPr>
            <w:tcW w:w="1064" w:type="dxa"/>
            <w:tcBorders>
              <w:top w:val="nil"/>
              <w:left w:val="nil"/>
              <w:bottom w:val="nil"/>
              <w:right w:val="nil"/>
            </w:tcBorders>
          </w:tcPr>
          <w:p w:rsidR="0025714E" w:rsidRDefault="0025714E">
            <w:pPr>
              <w:pStyle w:val="ConsPlusNormal"/>
              <w:jc w:val="center"/>
            </w:pPr>
            <w:r>
              <w:t>21,8</w:t>
            </w:r>
          </w:p>
        </w:tc>
        <w:tc>
          <w:tcPr>
            <w:tcW w:w="1065" w:type="dxa"/>
            <w:tcBorders>
              <w:top w:val="nil"/>
              <w:left w:val="nil"/>
              <w:bottom w:val="nil"/>
              <w:right w:val="nil"/>
            </w:tcBorders>
          </w:tcPr>
          <w:p w:rsidR="0025714E" w:rsidRDefault="0025714E">
            <w:pPr>
              <w:pStyle w:val="ConsPlusNormal"/>
              <w:jc w:val="center"/>
            </w:pPr>
            <w:r>
              <w:t>24,1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11,8</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6,1</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21,7</w:t>
            </w:r>
          </w:p>
        </w:tc>
        <w:tc>
          <w:tcPr>
            <w:tcW w:w="1065" w:type="dxa"/>
            <w:tcBorders>
              <w:top w:val="nil"/>
              <w:left w:val="nil"/>
              <w:bottom w:val="nil"/>
              <w:right w:val="nil"/>
            </w:tcBorders>
          </w:tcPr>
          <w:p w:rsidR="0025714E" w:rsidRDefault="0025714E">
            <w:pPr>
              <w:pStyle w:val="ConsPlusNormal"/>
              <w:jc w:val="center"/>
            </w:pPr>
            <w:r>
              <w:t>24,4</w:t>
            </w: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32,3</w:t>
            </w:r>
          </w:p>
        </w:tc>
        <w:tc>
          <w:tcPr>
            <w:tcW w:w="1065" w:type="dxa"/>
            <w:tcBorders>
              <w:top w:val="nil"/>
              <w:left w:val="nil"/>
              <w:bottom w:val="nil"/>
              <w:right w:val="nil"/>
            </w:tcBorders>
          </w:tcPr>
          <w:p w:rsidR="0025714E" w:rsidRDefault="0025714E">
            <w:pPr>
              <w:pStyle w:val="ConsPlusNormal"/>
              <w:jc w:val="center"/>
            </w:pPr>
            <w:r>
              <w:t>36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19,8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3,9</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25,1</w:t>
            </w:r>
          </w:p>
        </w:tc>
        <w:tc>
          <w:tcPr>
            <w:tcW w:w="1065" w:type="dxa"/>
            <w:tcBorders>
              <w:top w:val="nil"/>
              <w:left w:val="nil"/>
              <w:bottom w:val="nil"/>
              <w:right w:val="nil"/>
            </w:tcBorders>
          </w:tcPr>
          <w:p w:rsidR="0025714E" w:rsidRDefault="0025714E">
            <w:pPr>
              <w:pStyle w:val="ConsPlusNormal"/>
              <w:jc w:val="center"/>
            </w:pPr>
            <w:r>
              <w:t>27,2</w:t>
            </w:r>
          </w:p>
        </w:tc>
        <w:tc>
          <w:tcPr>
            <w:tcW w:w="1064" w:type="dxa"/>
            <w:tcBorders>
              <w:top w:val="nil"/>
              <w:left w:val="nil"/>
              <w:bottom w:val="nil"/>
              <w:right w:val="nil"/>
            </w:tcBorders>
          </w:tcPr>
          <w:p w:rsidR="0025714E" w:rsidRDefault="0025714E">
            <w:pPr>
              <w:pStyle w:val="ConsPlusNormal"/>
              <w:jc w:val="center"/>
            </w:pPr>
            <w:r>
              <w:t>29,3</w:t>
            </w:r>
          </w:p>
        </w:tc>
        <w:tc>
          <w:tcPr>
            <w:tcW w:w="1065" w:type="dxa"/>
            <w:tcBorders>
              <w:top w:val="nil"/>
              <w:left w:val="nil"/>
              <w:bottom w:val="nil"/>
              <w:right w:val="nil"/>
            </w:tcBorders>
          </w:tcPr>
          <w:p w:rsidR="0025714E" w:rsidRDefault="0025714E">
            <w:pPr>
              <w:pStyle w:val="ConsPlusNormal"/>
              <w:jc w:val="center"/>
            </w:pPr>
            <w:r>
              <w:t>31,4</w:t>
            </w:r>
          </w:p>
        </w:tc>
        <w:tc>
          <w:tcPr>
            <w:tcW w:w="1064" w:type="dxa"/>
            <w:tcBorders>
              <w:top w:val="nil"/>
              <w:left w:val="nil"/>
              <w:bottom w:val="nil"/>
              <w:right w:val="nil"/>
            </w:tcBorders>
          </w:tcPr>
          <w:p w:rsidR="0025714E" w:rsidRDefault="0025714E">
            <w:pPr>
              <w:pStyle w:val="ConsPlusNormal"/>
              <w:jc w:val="center"/>
            </w:pPr>
            <w:r>
              <w:t>33,5</w:t>
            </w:r>
          </w:p>
        </w:tc>
        <w:tc>
          <w:tcPr>
            <w:tcW w:w="1065" w:type="dxa"/>
            <w:tcBorders>
              <w:top w:val="nil"/>
              <w:left w:val="nil"/>
              <w:bottom w:val="nil"/>
              <w:right w:val="nil"/>
            </w:tcBorders>
          </w:tcPr>
          <w:p w:rsidR="0025714E" w:rsidRDefault="0025714E">
            <w:pPr>
              <w:pStyle w:val="ConsPlusNormal"/>
              <w:jc w:val="center"/>
            </w:pPr>
            <w:r>
              <w:t>36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10,9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9,9</w:t>
            </w:r>
          </w:p>
        </w:tc>
        <w:tc>
          <w:tcPr>
            <w:tcW w:w="1065" w:type="dxa"/>
            <w:tcBorders>
              <w:top w:val="nil"/>
              <w:left w:val="nil"/>
              <w:bottom w:val="nil"/>
              <w:right w:val="nil"/>
            </w:tcBorders>
          </w:tcPr>
          <w:p w:rsidR="0025714E" w:rsidRDefault="0025714E">
            <w:pPr>
              <w:pStyle w:val="ConsPlusNormal"/>
              <w:jc w:val="center"/>
            </w:pPr>
            <w:r>
              <w:t>11,3</w:t>
            </w: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18,7</w:t>
            </w:r>
          </w:p>
        </w:tc>
        <w:tc>
          <w:tcPr>
            <w:tcW w:w="1065" w:type="dxa"/>
            <w:tcBorders>
              <w:top w:val="nil"/>
              <w:left w:val="nil"/>
              <w:bottom w:val="nil"/>
              <w:right w:val="nil"/>
            </w:tcBorders>
          </w:tcPr>
          <w:p w:rsidR="0025714E" w:rsidRDefault="0025714E">
            <w:pPr>
              <w:pStyle w:val="ConsPlusNormal"/>
              <w:jc w:val="center"/>
            </w:pPr>
            <w:r>
              <w:t>20,8</w:t>
            </w:r>
          </w:p>
        </w:tc>
        <w:tc>
          <w:tcPr>
            <w:tcW w:w="1064" w:type="dxa"/>
            <w:tcBorders>
              <w:top w:val="nil"/>
              <w:left w:val="nil"/>
              <w:bottom w:val="nil"/>
              <w:right w:val="nil"/>
            </w:tcBorders>
          </w:tcPr>
          <w:p w:rsidR="0025714E" w:rsidRDefault="0025714E">
            <w:pPr>
              <w:pStyle w:val="ConsPlusNormal"/>
              <w:jc w:val="center"/>
            </w:pPr>
            <w:r>
              <w:t>22,9</w:t>
            </w:r>
          </w:p>
        </w:tc>
        <w:tc>
          <w:tcPr>
            <w:tcW w:w="1065" w:type="dxa"/>
            <w:tcBorders>
              <w:top w:val="nil"/>
              <w:left w:val="nil"/>
              <w:bottom w:val="nil"/>
              <w:right w:val="nil"/>
            </w:tcBorders>
          </w:tcPr>
          <w:p w:rsidR="0025714E" w:rsidRDefault="0025714E">
            <w:pPr>
              <w:pStyle w:val="ConsPlusNormal"/>
              <w:jc w:val="center"/>
            </w:pPr>
            <w:r>
              <w:t>25,5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12,2</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17,4</w:t>
            </w:r>
          </w:p>
        </w:tc>
        <w:tc>
          <w:tcPr>
            <w:tcW w:w="1064" w:type="dxa"/>
            <w:tcBorders>
              <w:top w:val="nil"/>
              <w:left w:val="nil"/>
              <w:bottom w:val="nil"/>
              <w:right w:val="nil"/>
            </w:tcBorders>
          </w:tcPr>
          <w:p w:rsidR="0025714E" w:rsidRDefault="0025714E">
            <w:pPr>
              <w:pStyle w:val="ConsPlusNormal"/>
              <w:jc w:val="center"/>
            </w:pPr>
            <w:r>
              <w:t>19,1</w:t>
            </w:r>
          </w:p>
        </w:tc>
        <w:tc>
          <w:tcPr>
            <w:tcW w:w="1065" w:type="dxa"/>
            <w:tcBorders>
              <w:top w:val="nil"/>
              <w:left w:val="nil"/>
              <w:bottom w:val="nil"/>
              <w:right w:val="nil"/>
            </w:tcBorders>
          </w:tcPr>
          <w:p w:rsidR="0025714E" w:rsidRDefault="0025714E">
            <w:pPr>
              <w:pStyle w:val="ConsPlusNormal"/>
              <w:jc w:val="center"/>
            </w:pPr>
            <w:r>
              <w:t>21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9,4</w:t>
            </w:r>
          </w:p>
        </w:tc>
        <w:tc>
          <w:tcPr>
            <w:tcW w:w="1065" w:type="dxa"/>
            <w:tcBorders>
              <w:top w:val="nil"/>
              <w:left w:val="nil"/>
              <w:bottom w:val="nil"/>
              <w:right w:val="nil"/>
            </w:tcBorders>
          </w:tcPr>
          <w:p w:rsidR="0025714E" w:rsidRDefault="0025714E">
            <w:pPr>
              <w:pStyle w:val="ConsPlusNormal"/>
              <w:jc w:val="center"/>
            </w:pPr>
            <w:r>
              <w:t>10,7</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15,4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14,1</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20,2</w:t>
            </w:r>
          </w:p>
        </w:tc>
        <w:tc>
          <w:tcPr>
            <w:tcW w:w="1064" w:type="dxa"/>
            <w:tcBorders>
              <w:top w:val="nil"/>
              <w:left w:val="nil"/>
              <w:bottom w:val="nil"/>
              <w:right w:val="nil"/>
            </w:tcBorders>
          </w:tcPr>
          <w:p w:rsidR="0025714E" w:rsidRDefault="0025714E">
            <w:pPr>
              <w:pStyle w:val="ConsPlusNormal"/>
              <w:jc w:val="center"/>
            </w:pPr>
            <w:r>
              <w:t>22,3</w:t>
            </w:r>
          </w:p>
        </w:tc>
        <w:tc>
          <w:tcPr>
            <w:tcW w:w="1065" w:type="dxa"/>
            <w:tcBorders>
              <w:top w:val="nil"/>
              <w:left w:val="nil"/>
              <w:bottom w:val="nil"/>
              <w:right w:val="nil"/>
            </w:tcBorders>
          </w:tcPr>
          <w:p w:rsidR="0025714E" w:rsidRDefault="0025714E">
            <w:pPr>
              <w:pStyle w:val="ConsPlusNormal"/>
              <w:jc w:val="center"/>
            </w:pPr>
            <w:r>
              <w:t>24,7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11,8</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10,2</w:t>
            </w: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13,9</w:t>
            </w:r>
          </w:p>
        </w:tc>
        <w:tc>
          <w:tcPr>
            <w:tcW w:w="1065" w:type="dxa"/>
            <w:tcBorders>
              <w:top w:val="nil"/>
              <w:left w:val="nil"/>
              <w:bottom w:val="nil"/>
              <w:right w:val="nil"/>
            </w:tcBorders>
          </w:tcPr>
          <w:p w:rsidR="0025714E" w:rsidRDefault="0025714E">
            <w:pPr>
              <w:pStyle w:val="ConsPlusNormal"/>
              <w:jc w:val="center"/>
            </w:pPr>
            <w:r>
              <w:t>14,6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8,5</w:t>
            </w: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10,3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10,5</w:t>
            </w: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12,9</w:t>
            </w: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9,7</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13,7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13,4</w:t>
            </w:r>
          </w:p>
        </w:tc>
        <w:tc>
          <w:tcPr>
            <w:tcW w:w="1065" w:type="dxa"/>
            <w:tcBorders>
              <w:top w:val="nil"/>
              <w:left w:val="nil"/>
              <w:bottom w:val="nil"/>
              <w:right w:val="nil"/>
            </w:tcBorders>
          </w:tcPr>
          <w:p w:rsidR="0025714E" w:rsidRDefault="0025714E">
            <w:pPr>
              <w:pStyle w:val="ConsPlusNormal"/>
              <w:jc w:val="center"/>
            </w:pPr>
            <w:r>
              <w:t>15,4</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19,2</w:t>
            </w:r>
          </w:p>
        </w:tc>
        <w:tc>
          <w:tcPr>
            <w:tcW w:w="1064" w:type="dxa"/>
            <w:tcBorders>
              <w:top w:val="nil"/>
              <w:left w:val="nil"/>
              <w:bottom w:val="nil"/>
              <w:right w:val="nil"/>
            </w:tcBorders>
          </w:tcPr>
          <w:p w:rsidR="0025714E" w:rsidRDefault="0025714E">
            <w:pPr>
              <w:pStyle w:val="ConsPlusNormal"/>
              <w:jc w:val="center"/>
            </w:pPr>
            <w:r>
              <w:t>21,1</w:t>
            </w:r>
          </w:p>
        </w:tc>
        <w:tc>
          <w:tcPr>
            <w:tcW w:w="1065" w:type="dxa"/>
            <w:tcBorders>
              <w:top w:val="nil"/>
              <w:left w:val="nil"/>
              <w:bottom w:val="nil"/>
              <w:right w:val="nil"/>
            </w:tcBorders>
          </w:tcPr>
          <w:p w:rsidR="0025714E" w:rsidRDefault="0025714E">
            <w:pPr>
              <w:pStyle w:val="ConsPlusNormal"/>
              <w:jc w:val="center"/>
            </w:pPr>
            <w:r>
              <w:t>23,3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10,6</w:t>
            </w:r>
          </w:p>
        </w:tc>
        <w:tc>
          <w:tcPr>
            <w:tcW w:w="1064" w:type="dxa"/>
            <w:tcBorders>
              <w:top w:val="nil"/>
              <w:left w:val="nil"/>
              <w:bottom w:val="nil"/>
              <w:right w:val="nil"/>
            </w:tcBorders>
          </w:tcPr>
          <w:p w:rsidR="0025714E" w:rsidRDefault="0025714E">
            <w:pPr>
              <w:pStyle w:val="ConsPlusNormal"/>
              <w:jc w:val="center"/>
            </w:pPr>
            <w:r>
              <w:t>11,5</w:t>
            </w:r>
          </w:p>
        </w:tc>
        <w:tc>
          <w:tcPr>
            <w:tcW w:w="1065" w:type="dxa"/>
            <w:tcBorders>
              <w:top w:val="nil"/>
              <w:left w:val="nil"/>
              <w:bottom w:val="nil"/>
              <w:right w:val="nil"/>
            </w:tcBorders>
          </w:tcPr>
          <w:p w:rsidR="0025714E" w:rsidRDefault="0025714E">
            <w:pPr>
              <w:pStyle w:val="ConsPlusNormal"/>
              <w:jc w:val="center"/>
            </w:pPr>
            <w:r>
              <w:t>11,9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7,7</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9,7</w:t>
            </w:r>
          </w:p>
        </w:tc>
        <w:tc>
          <w:tcPr>
            <w:tcW w:w="1065" w:type="dxa"/>
            <w:tcBorders>
              <w:top w:val="nil"/>
              <w:left w:val="nil"/>
              <w:bottom w:val="nil"/>
              <w:right w:val="nil"/>
            </w:tcBorders>
          </w:tcPr>
          <w:p w:rsidR="0025714E" w:rsidRDefault="0025714E">
            <w:pPr>
              <w:pStyle w:val="ConsPlusNormal"/>
              <w:jc w:val="center"/>
            </w:pPr>
            <w:r>
              <w:t>10,7</w:t>
            </w: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12,1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9,8</w:t>
            </w:r>
          </w:p>
        </w:tc>
        <w:tc>
          <w:tcPr>
            <w:tcW w:w="1065" w:type="dxa"/>
            <w:tcBorders>
              <w:top w:val="nil"/>
              <w:left w:val="nil"/>
              <w:bottom w:val="nil"/>
              <w:right w:val="nil"/>
            </w:tcBorders>
          </w:tcPr>
          <w:p w:rsidR="0025714E" w:rsidRDefault="0025714E">
            <w:pPr>
              <w:pStyle w:val="ConsPlusNormal"/>
              <w:jc w:val="center"/>
            </w:pPr>
            <w:r>
              <w:t>11,2</w:t>
            </w:r>
          </w:p>
        </w:tc>
        <w:tc>
          <w:tcPr>
            <w:tcW w:w="1064" w:type="dxa"/>
            <w:tcBorders>
              <w:top w:val="nil"/>
              <w:left w:val="nil"/>
              <w:bottom w:val="nil"/>
              <w:right w:val="nil"/>
            </w:tcBorders>
          </w:tcPr>
          <w:p w:rsidR="0025714E" w:rsidRDefault="0025714E">
            <w:pPr>
              <w:pStyle w:val="ConsPlusNormal"/>
              <w:jc w:val="center"/>
            </w:pPr>
            <w:r>
              <w:t>12,5</w:t>
            </w:r>
          </w:p>
        </w:tc>
        <w:tc>
          <w:tcPr>
            <w:tcW w:w="1065" w:type="dxa"/>
            <w:tcBorders>
              <w:top w:val="nil"/>
              <w:left w:val="nil"/>
              <w:bottom w:val="nil"/>
              <w:right w:val="nil"/>
            </w:tcBorders>
          </w:tcPr>
          <w:p w:rsidR="0025714E" w:rsidRDefault="0025714E">
            <w:pPr>
              <w:pStyle w:val="ConsPlusNormal"/>
              <w:jc w:val="center"/>
            </w:pPr>
            <w:r>
              <w:t>13,8</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8,7</w:t>
            </w:r>
          </w:p>
        </w:tc>
        <w:tc>
          <w:tcPr>
            <w:tcW w:w="1065" w:type="dxa"/>
            <w:tcBorders>
              <w:top w:val="nil"/>
              <w:left w:val="nil"/>
              <w:bottom w:val="nil"/>
              <w:right w:val="nil"/>
            </w:tcBorders>
          </w:tcPr>
          <w:p w:rsidR="0025714E" w:rsidRDefault="0025714E">
            <w:pPr>
              <w:pStyle w:val="ConsPlusNormal"/>
              <w:jc w:val="center"/>
            </w:pPr>
            <w:r>
              <w:t>9,9</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12,2</w:t>
            </w:r>
          </w:p>
        </w:tc>
        <w:tc>
          <w:tcPr>
            <w:tcW w:w="1064" w:type="dxa"/>
            <w:tcBorders>
              <w:top w:val="nil"/>
              <w:left w:val="nil"/>
              <w:bottom w:val="nil"/>
              <w:right w:val="nil"/>
            </w:tcBorders>
          </w:tcPr>
          <w:p w:rsidR="0025714E" w:rsidRDefault="0025714E">
            <w:pPr>
              <w:pStyle w:val="ConsPlusNormal"/>
              <w:jc w:val="center"/>
            </w:pPr>
            <w:r>
              <w:t>13,4</w:t>
            </w:r>
          </w:p>
        </w:tc>
        <w:tc>
          <w:tcPr>
            <w:tcW w:w="1065" w:type="dxa"/>
            <w:tcBorders>
              <w:top w:val="nil"/>
              <w:left w:val="nil"/>
              <w:bottom w:val="nil"/>
              <w:right w:val="nil"/>
            </w:tcBorders>
          </w:tcPr>
          <w:p w:rsidR="0025714E" w:rsidRDefault="0025714E">
            <w:pPr>
              <w:pStyle w:val="ConsPlusNormal"/>
              <w:jc w:val="center"/>
            </w:pPr>
            <w:r>
              <w:t>14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16,8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12,1</w:t>
            </w:r>
          </w:p>
        </w:tc>
        <w:tc>
          <w:tcPr>
            <w:tcW w:w="1064" w:type="dxa"/>
            <w:tcBorders>
              <w:top w:val="nil"/>
              <w:left w:val="nil"/>
              <w:bottom w:val="nil"/>
              <w:right w:val="nil"/>
            </w:tcBorders>
          </w:tcPr>
          <w:p w:rsidR="0025714E" w:rsidRDefault="0025714E">
            <w:pPr>
              <w:pStyle w:val="ConsPlusNormal"/>
              <w:jc w:val="center"/>
            </w:pPr>
            <w:r>
              <w:t>13,2</w:t>
            </w:r>
          </w:p>
        </w:tc>
        <w:tc>
          <w:tcPr>
            <w:tcW w:w="1065" w:type="dxa"/>
            <w:tcBorders>
              <w:top w:val="nil"/>
              <w:left w:val="nil"/>
              <w:bottom w:val="nil"/>
              <w:right w:val="nil"/>
            </w:tcBorders>
          </w:tcPr>
          <w:p w:rsidR="0025714E" w:rsidRDefault="0025714E">
            <w:pPr>
              <w:pStyle w:val="ConsPlusNormal"/>
              <w:jc w:val="center"/>
            </w:pPr>
            <w:r>
              <w:t>13,8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10,5</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13,4</w:t>
            </w:r>
          </w:p>
        </w:tc>
        <w:tc>
          <w:tcPr>
            <w:tcW w:w="1065" w:type="dxa"/>
            <w:tcBorders>
              <w:top w:val="nil"/>
              <w:left w:val="nil"/>
              <w:bottom w:val="nil"/>
              <w:right w:val="nil"/>
            </w:tcBorders>
          </w:tcPr>
          <w:p w:rsidR="0025714E" w:rsidRDefault="0025714E">
            <w:pPr>
              <w:pStyle w:val="ConsPlusNormal"/>
              <w:jc w:val="center"/>
            </w:pPr>
            <w:r>
              <w:t>14,9</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17,6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11,8</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18,5</w:t>
            </w:r>
          </w:p>
        </w:tc>
        <w:tc>
          <w:tcPr>
            <w:tcW w:w="1065" w:type="dxa"/>
            <w:tcBorders>
              <w:top w:val="nil"/>
              <w:left w:val="nil"/>
              <w:bottom w:val="nil"/>
              <w:right w:val="nil"/>
            </w:tcBorders>
          </w:tcPr>
          <w:p w:rsidR="0025714E" w:rsidRDefault="0025714E">
            <w:pPr>
              <w:pStyle w:val="ConsPlusNormal"/>
              <w:jc w:val="center"/>
            </w:pPr>
            <w:r>
              <w:t>20,2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10,3</w:t>
            </w:r>
          </w:p>
        </w:tc>
        <w:tc>
          <w:tcPr>
            <w:tcW w:w="1065" w:type="dxa"/>
            <w:tcBorders>
              <w:top w:val="nil"/>
              <w:left w:val="nil"/>
              <w:bottom w:val="nil"/>
              <w:right w:val="nil"/>
            </w:tcBorders>
          </w:tcPr>
          <w:p w:rsidR="0025714E" w:rsidRDefault="0025714E">
            <w:pPr>
              <w:pStyle w:val="ConsPlusNormal"/>
              <w:jc w:val="center"/>
            </w:pPr>
            <w:r>
              <w:t>11,7</w:t>
            </w:r>
          </w:p>
        </w:tc>
        <w:tc>
          <w:tcPr>
            <w:tcW w:w="1064" w:type="dxa"/>
            <w:tcBorders>
              <w:top w:val="nil"/>
              <w:left w:val="nil"/>
              <w:bottom w:val="nil"/>
              <w:right w:val="nil"/>
            </w:tcBorders>
          </w:tcPr>
          <w:p w:rsidR="0025714E" w:rsidRDefault="0025714E">
            <w:pPr>
              <w:pStyle w:val="ConsPlusNormal"/>
              <w:jc w:val="center"/>
            </w:pPr>
            <w:r>
              <w:t>13,2</w:t>
            </w: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16</w:t>
            </w:r>
          </w:p>
        </w:tc>
        <w:tc>
          <w:tcPr>
            <w:tcW w:w="1065" w:type="dxa"/>
            <w:tcBorders>
              <w:top w:val="nil"/>
              <w:left w:val="nil"/>
              <w:bottom w:val="nil"/>
              <w:right w:val="nil"/>
            </w:tcBorders>
          </w:tcPr>
          <w:p w:rsidR="0025714E" w:rsidRDefault="0025714E">
            <w:pPr>
              <w:pStyle w:val="ConsPlusNormal"/>
              <w:jc w:val="center"/>
            </w:pPr>
            <w:r>
              <w:t>17,2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18,7</w:t>
            </w:r>
          </w:p>
        </w:tc>
        <w:tc>
          <w:tcPr>
            <w:tcW w:w="1065" w:type="dxa"/>
            <w:tcBorders>
              <w:top w:val="nil"/>
              <w:left w:val="nil"/>
              <w:bottom w:val="nil"/>
              <w:right w:val="nil"/>
            </w:tcBorders>
          </w:tcPr>
          <w:p w:rsidR="0025714E" w:rsidRDefault="0025714E">
            <w:pPr>
              <w:pStyle w:val="ConsPlusNormal"/>
              <w:jc w:val="center"/>
            </w:pPr>
            <w:r>
              <w:t>20,8</w:t>
            </w:r>
          </w:p>
        </w:tc>
        <w:tc>
          <w:tcPr>
            <w:tcW w:w="1064" w:type="dxa"/>
            <w:tcBorders>
              <w:top w:val="nil"/>
              <w:left w:val="nil"/>
              <w:bottom w:val="nil"/>
              <w:right w:val="nil"/>
            </w:tcBorders>
          </w:tcPr>
          <w:p w:rsidR="0025714E" w:rsidRDefault="0025714E">
            <w:pPr>
              <w:pStyle w:val="ConsPlusNormal"/>
              <w:jc w:val="center"/>
            </w:pPr>
            <w:r>
              <w:t>22,9</w:t>
            </w:r>
          </w:p>
        </w:tc>
        <w:tc>
          <w:tcPr>
            <w:tcW w:w="1065" w:type="dxa"/>
            <w:tcBorders>
              <w:top w:val="nil"/>
              <w:left w:val="nil"/>
              <w:bottom w:val="nil"/>
              <w:right w:val="nil"/>
            </w:tcBorders>
          </w:tcPr>
          <w:p w:rsidR="0025714E" w:rsidRDefault="0025714E">
            <w:pPr>
              <w:pStyle w:val="ConsPlusNormal"/>
              <w:jc w:val="center"/>
            </w:pPr>
            <w:r>
              <w:t>25,5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21,2</w:t>
            </w:r>
          </w:p>
        </w:tc>
        <w:tc>
          <w:tcPr>
            <w:tcW w:w="1065" w:type="dxa"/>
            <w:tcBorders>
              <w:top w:val="nil"/>
              <w:left w:val="nil"/>
              <w:bottom w:val="nil"/>
              <w:right w:val="nil"/>
            </w:tcBorders>
          </w:tcPr>
          <w:p w:rsidR="0025714E" w:rsidRDefault="0025714E">
            <w:pPr>
              <w:pStyle w:val="ConsPlusNormal"/>
              <w:jc w:val="center"/>
            </w:pPr>
            <w:r>
              <w:t>24</w:t>
            </w:r>
          </w:p>
        </w:tc>
        <w:tc>
          <w:tcPr>
            <w:tcW w:w="1064" w:type="dxa"/>
            <w:tcBorders>
              <w:top w:val="nil"/>
              <w:left w:val="nil"/>
              <w:bottom w:val="nil"/>
              <w:right w:val="nil"/>
            </w:tcBorders>
          </w:tcPr>
          <w:p w:rsidR="0025714E" w:rsidRDefault="0025714E">
            <w:pPr>
              <w:pStyle w:val="ConsPlusNormal"/>
              <w:jc w:val="center"/>
            </w:pPr>
            <w:r>
              <w:t>26,7</w:t>
            </w:r>
          </w:p>
        </w:tc>
        <w:tc>
          <w:tcPr>
            <w:tcW w:w="1065" w:type="dxa"/>
            <w:tcBorders>
              <w:top w:val="nil"/>
              <w:left w:val="nil"/>
              <w:bottom w:val="nil"/>
              <w:right w:val="nil"/>
            </w:tcBorders>
          </w:tcPr>
          <w:p w:rsidR="0025714E" w:rsidRDefault="0025714E">
            <w:pPr>
              <w:pStyle w:val="ConsPlusNormal"/>
              <w:jc w:val="center"/>
            </w:pPr>
            <w:r>
              <w:t>29,4</w:t>
            </w:r>
          </w:p>
        </w:tc>
        <w:tc>
          <w:tcPr>
            <w:tcW w:w="1064" w:type="dxa"/>
            <w:tcBorders>
              <w:top w:val="nil"/>
              <w:left w:val="nil"/>
              <w:bottom w:val="nil"/>
              <w:right w:val="nil"/>
            </w:tcBorders>
          </w:tcPr>
          <w:p w:rsidR="0025714E" w:rsidRDefault="0025714E">
            <w:pPr>
              <w:pStyle w:val="ConsPlusNormal"/>
              <w:jc w:val="center"/>
            </w:pPr>
            <w:r>
              <w:t>32,2</w:t>
            </w:r>
          </w:p>
        </w:tc>
        <w:tc>
          <w:tcPr>
            <w:tcW w:w="1065" w:type="dxa"/>
            <w:tcBorders>
              <w:top w:val="nil"/>
              <w:left w:val="nil"/>
              <w:bottom w:val="nil"/>
              <w:right w:val="nil"/>
            </w:tcBorders>
          </w:tcPr>
          <w:p w:rsidR="0025714E" w:rsidRDefault="0025714E">
            <w:pPr>
              <w:pStyle w:val="ConsPlusNormal"/>
              <w:jc w:val="center"/>
            </w:pPr>
            <w:r>
              <w:t>36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12,5</w:t>
            </w:r>
          </w:p>
        </w:tc>
        <w:tc>
          <w:tcPr>
            <w:tcW w:w="1064" w:type="dxa"/>
            <w:tcBorders>
              <w:top w:val="nil"/>
              <w:left w:val="nil"/>
              <w:bottom w:val="nil"/>
              <w:right w:val="nil"/>
            </w:tcBorders>
          </w:tcPr>
          <w:p w:rsidR="0025714E" w:rsidRDefault="0025714E">
            <w:pPr>
              <w:pStyle w:val="ConsPlusNormal"/>
              <w:jc w:val="center"/>
            </w:pPr>
            <w:r>
              <w:t>13,7</w:t>
            </w:r>
          </w:p>
        </w:tc>
        <w:tc>
          <w:tcPr>
            <w:tcW w:w="1065" w:type="dxa"/>
            <w:tcBorders>
              <w:top w:val="nil"/>
              <w:left w:val="nil"/>
              <w:bottom w:val="nil"/>
              <w:right w:val="nil"/>
            </w:tcBorders>
          </w:tcPr>
          <w:p w:rsidR="0025714E" w:rsidRDefault="0025714E">
            <w:pPr>
              <w:pStyle w:val="ConsPlusNormal"/>
              <w:jc w:val="center"/>
            </w:pPr>
            <w:r>
              <w:t>14,4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9,3</w:t>
            </w: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12,5</w:t>
            </w:r>
          </w:p>
        </w:tc>
        <w:tc>
          <w:tcPr>
            <w:tcW w:w="1065" w:type="dxa"/>
            <w:tcBorders>
              <w:top w:val="nil"/>
              <w:left w:val="nil"/>
              <w:bottom w:val="nil"/>
              <w:right w:val="nil"/>
            </w:tcBorders>
          </w:tcPr>
          <w:p w:rsidR="0025714E" w:rsidRDefault="0025714E">
            <w:pPr>
              <w:pStyle w:val="ConsPlusNormal"/>
              <w:jc w:val="center"/>
            </w:pPr>
            <w:r>
              <w:t>13,1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17,4</w:t>
            </w:r>
          </w:p>
        </w:tc>
        <w:tc>
          <w:tcPr>
            <w:tcW w:w="1064" w:type="dxa"/>
            <w:tcBorders>
              <w:top w:val="nil"/>
              <w:left w:val="nil"/>
              <w:bottom w:val="nil"/>
              <w:right w:val="nil"/>
            </w:tcBorders>
          </w:tcPr>
          <w:p w:rsidR="0025714E" w:rsidRDefault="0025714E">
            <w:pPr>
              <w:pStyle w:val="ConsPlusNormal"/>
              <w:jc w:val="center"/>
            </w:pPr>
            <w:r>
              <w:t>19,7</w:t>
            </w:r>
          </w:p>
        </w:tc>
        <w:tc>
          <w:tcPr>
            <w:tcW w:w="1065" w:type="dxa"/>
            <w:tcBorders>
              <w:top w:val="nil"/>
              <w:left w:val="nil"/>
              <w:bottom w:val="nil"/>
              <w:right w:val="nil"/>
            </w:tcBorders>
          </w:tcPr>
          <w:p w:rsidR="0025714E" w:rsidRDefault="0025714E">
            <w:pPr>
              <w:pStyle w:val="ConsPlusNormal"/>
              <w:jc w:val="center"/>
            </w:pPr>
            <w:r>
              <w:t>21,9</w:t>
            </w:r>
          </w:p>
        </w:tc>
        <w:tc>
          <w:tcPr>
            <w:tcW w:w="1064" w:type="dxa"/>
            <w:tcBorders>
              <w:top w:val="nil"/>
              <w:left w:val="nil"/>
              <w:bottom w:val="nil"/>
              <w:right w:val="nil"/>
            </w:tcBorders>
          </w:tcPr>
          <w:p w:rsidR="0025714E" w:rsidRDefault="0025714E">
            <w:pPr>
              <w:pStyle w:val="ConsPlusNormal"/>
              <w:jc w:val="center"/>
            </w:pPr>
            <w:r>
              <w:t>24,1</w:t>
            </w:r>
          </w:p>
        </w:tc>
        <w:tc>
          <w:tcPr>
            <w:tcW w:w="1065" w:type="dxa"/>
            <w:tcBorders>
              <w:top w:val="nil"/>
              <w:left w:val="nil"/>
              <w:bottom w:val="nil"/>
              <w:right w:val="nil"/>
            </w:tcBorders>
          </w:tcPr>
          <w:p w:rsidR="0025714E" w:rsidRDefault="0025714E">
            <w:pPr>
              <w:pStyle w:val="ConsPlusNormal"/>
              <w:jc w:val="center"/>
            </w:pPr>
            <w:r>
              <w:t>26,9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10,4</w:t>
            </w: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12,8</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10,9</w:t>
            </w:r>
          </w:p>
        </w:tc>
        <w:tc>
          <w:tcPr>
            <w:tcW w:w="1064" w:type="dxa"/>
            <w:tcBorders>
              <w:top w:val="nil"/>
              <w:left w:val="nil"/>
              <w:bottom w:val="nil"/>
              <w:right w:val="nil"/>
            </w:tcBorders>
          </w:tcPr>
          <w:p w:rsidR="0025714E" w:rsidRDefault="0025714E">
            <w:pPr>
              <w:pStyle w:val="ConsPlusNormal"/>
              <w:jc w:val="center"/>
            </w:pPr>
            <w:r>
              <w:t>12,2</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14,8</w:t>
            </w:r>
          </w:p>
        </w:tc>
        <w:tc>
          <w:tcPr>
            <w:tcW w:w="1065" w:type="dxa"/>
            <w:tcBorders>
              <w:top w:val="nil"/>
              <w:left w:val="nil"/>
              <w:bottom w:val="nil"/>
              <w:right w:val="nil"/>
            </w:tcBorders>
          </w:tcPr>
          <w:p w:rsidR="0025714E" w:rsidRDefault="0025714E">
            <w:pPr>
              <w:pStyle w:val="ConsPlusNormal"/>
              <w:jc w:val="center"/>
            </w:pPr>
            <w:r>
              <w:t>15,8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12,4</w:t>
            </w:r>
          </w:p>
        </w:tc>
        <w:tc>
          <w:tcPr>
            <w:tcW w:w="1064" w:type="dxa"/>
            <w:tcBorders>
              <w:top w:val="nil"/>
              <w:left w:val="nil"/>
              <w:bottom w:val="nil"/>
              <w:right w:val="nil"/>
            </w:tcBorders>
          </w:tcPr>
          <w:p w:rsidR="0025714E" w:rsidRDefault="0025714E">
            <w:pPr>
              <w:pStyle w:val="ConsPlusNormal"/>
              <w:jc w:val="center"/>
            </w:pPr>
            <w:r>
              <w:t>13,5</w:t>
            </w:r>
          </w:p>
        </w:tc>
        <w:tc>
          <w:tcPr>
            <w:tcW w:w="1065" w:type="dxa"/>
            <w:tcBorders>
              <w:top w:val="nil"/>
              <w:left w:val="nil"/>
              <w:bottom w:val="nil"/>
              <w:right w:val="nil"/>
            </w:tcBorders>
          </w:tcPr>
          <w:p w:rsidR="0025714E" w:rsidRDefault="0025714E">
            <w:pPr>
              <w:pStyle w:val="ConsPlusNormal"/>
              <w:jc w:val="center"/>
            </w:pPr>
            <w:r>
              <w:t>14,2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19,8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10,5</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13,4</w:t>
            </w:r>
          </w:p>
        </w:tc>
        <w:tc>
          <w:tcPr>
            <w:tcW w:w="1065" w:type="dxa"/>
            <w:tcBorders>
              <w:top w:val="nil"/>
              <w:left w:val="nil"/>
              <w:bottom w:val="nil"/>
              <w:right w:val="nil"/>
            </w:tcBorders>
          </w:tcPr>
          <w:p w:rsidR="0025714E" w:rsidRDefault="0025714E">
            <w:pPr>
              <w:pStyle w:val="ConsPlusNormal"/>
              <w:jc w:val="center"/>
            </w:pPr>
            <w:r>
              <w:t>14,9</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17,6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19,8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10,4</w:t>
            </w: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12,8</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9,7</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13,7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17,8</w:t>
            </w:r>
          </w:p>
        </w:tc>
        <w:tc>
          <w:tcPr>
            <w:tcW w:w="1065" w:type="dxa"/>
            <w:tcBorders>
              <w:top w:val="nil"/>
              <w:left w:val="nil"/>
              <w:bottom w:val="nil"/>
              <w:right w:val="nil"/>
            </w:tcBorders>
          </w:tcPr>
          <w:p w:rsidR="0025714E" w:rsidRDefault="0025714E">
            <w:pPr>
              <w:pStyle w:val="ConsPlusNormal"/>
              <w:jc w:val="center"/>
            </w:pPr>
            <w:r>
              <w:t>19,4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9,3</w:t>
            </w: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12,5</w:t>
            </w:r>
          </w:p>
        </w:tc>
        <w:tc>
          <w:tcPr>
            <w:tcW w:w="1065" w:type="dxa"/>
            <w:tcBorders>
              <w:top w:val="nil"/>
              <w:left w:val="nil"/>
              <w:bottom w:val="nil"/>
              <w:right w:val="nil"/>
            </w:tcBorders>
          </w:tcPr>
          <w:p w:rsidR="0025714E" w:rsidRDefault="0025714E">
            <w:pPr>
              <w:pStyle w:val="ConsPlusNormal"/>
              <w:jc w:val="center"/>
            </w:pPr>
            <w:r>
              <w:t>13,1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5,3</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14,8</w:t>
            </w:r>
          </w:p>
        </w:tc>
        <w:tc>
          <w:tcPr>
            <w:tcW w:w="1064" w:type="dxa"/>
            <w:tcBorders>
              <w:top w:val="nil"/>
              <w:left w:val="nil"/>
              <w:bottom w:val="nil"/>
              <w:right w:val="nil"/>
            </w:tcBorders>
          </w:tcPr>
          <w:p w:rsidR="0025714E" w:rsidRDefault="0025714E">
            <w:pPr>
              <w:pStyle w:val="ConsPlusNormal"/>
              <w:jc w:val="center"/>
            </w:pPr>
            <w:r>
              <w:t>16,6</w:t>
            </w:r>
          </w:p>
        </w:tc>
        <w:tc>
          <w:tcPr>
            <w:tcW w:w="1065" w:type="dxa"/>
            <w:tcBorders>
              <w:top w:val="nil"/>
              <w:left w:val="nil"/>
              <w:bottom w:val="nil"/>
              <w:right w:val="nil"/>
            </w:tcBorders>
          </w:tcPr>
          <w:p w:rsidR="0025714E" w:rsidRDefault="0025714E">
            <w:pPr>
              <w:pStyle w:val="ConsPlusNormal"/>
              <w:jc w:val="center"/>
            </w:pPr>
            <w:r>
              <w:t>18,5</w:t>
            </w:r>
          </w:p>
        </w:tc>
        <w:tc>
          <w:tcPr>
            <w:tcW w:w="1064" w:type="dxa"/>
            <w:tcBorders>
              <w:top w:val="nil"/>
              <w:left w:val="nil"/>
              <w:bottom w:val="nil"/>
              <w:right w:val="nil"/>
            </w:tcBorders>
          </w:tcPr>
          <w:p w:rsidR="0025714E" w:rsidRDefault="0025714E">
            <w:pPr>
              <w:pStyle w:val="ConsPlusNormal"/>
              <w:jc w:val="center"/>
            </w:pPr>
            <w:r>
              <w:t>20,3</w:t>
            </w:r>
          </w:p>
        </w:tc>
        <w:tc>
          <w:tcPr>
            <w:tcW w:w="1065" w:type="dxa"/>
            <w:tcBorders>
              <w:top w:val="nil"/>
              <w:left w:val="nil"/>
              <w:bottom w:val="nil"/>
              <w:right w:val="nil"/>
            </w:tcBorders>
          </w:tcPr>
          <w:p w:rsidR="0025714E" w:rsidRDefault="0025714E">
            <w:pPr>
              <w:pStyle w:val="ConsPlusNormal"/>
              <w:jc w:val="center"/>
            </w:pPr>
            <w:r>
              <w:t>22,4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12,5</w:t>
            </w:r>
          </w:p>
        </w:tc>
        <w:tc>
          <w:tcPr>
            <w:tcW w:w="1064" w:type="dxa"/>
            <w:tcBorders>
              <w:top w:val="nil"/>
              <w:left w:val="nil"/>
              <w:bottom w:val="nil"/>
              <w:right w:val="nil"/>
            </w:tcBorders>
          </w:tcPr>
          <w:p w:rsidR="0025714E" w:rsidRDefault="0025714E">
            <w:pPr>
              <w:pStyle w:val="ConsPlusNormal"/>
              <w:jc w:val="center"/>
            </w:pPr>
            <w:r>
              <w:t>13,7</w:t>
            </w:r>
          </w:p>
        </w:tc>
        <w:tc>
          <w:tcPr>
            <w:tcW w:w="1065" w:type="dxa"/>
            <w:tcBorders>
              <w:top w:val="nil"/>
              <w:left w:val="nil"/>
              <w:bottom w:val="nil"/>
              <w:right w:val="nil"/>
            </w:tcBorders>
          </w:tcPr>
          <w:p w:rsidR="0025714E" w:rsidRDefault="0025714E">
            <w:pPr>
              <w:pStyle w:val="ConsPlusNormal"/>
              <w:jc w:val="center"/>
            </w:pPr>
            <w:r>
              <w:t>14,4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11,9</w:t>
            </w:r>
          </w:p>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14,7</w:t>
            </w:r>
          </w:p>
        </w:tc>
        <w:tc>
          <w:tcPr>
            <w:tcW w:w="1064" w:type="dxa"/>
            <w:tcBorders>
              <w:top w:val="nil"/>
              <w:left w:val="nil"/>
              <w:bottom w:val="nil"/>
              <w:right w:val="nil"/>
            </w:tcBorders>
          </w:tcPr>
          <w:p w:rsidR="0025714E" w:rsidRDefault="0025714E">
            <w:pPr>
              <w:pStyle w:val="ConsPlusNormal"/>
              <w:jc w:val="center"/>
            </w:pPr>
            <w:r>
              <w:t>16,2</w:t>
            </w:r>
          </w:p>
        </w:tc>
        <w:tc>
          <w:tcPr>
            <w:tcW w:w="1065" w:type="dxa"/>
            <w:tcBorders>
              <w:top w:val="nil"/>
              <w:left w:val="nil"/>
              <w:bottom w:val="nil"/>
              <w:right w:val="nil"/>
            </w:tcBorders>
          </w:tcPr>
          <w:p w:rsidR="0025714E" w:rsidRDefault="0025714E">
            <w:pPr>
              <w:pStyle w:val="ConsPlusNormal"/>
              <w:jc w:val="center"/>
            </w:pPr>
            <w:r>
              <w:t>17,4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18,3</w:t>
            </w:r>
          </w:p>
        </w:tc>
        <w:tc>
          <w:tcPr>
            <w:tcW w:w="1065" w:type="dxa"/>
            <w:tcBorders>
              <w:top w:val="nil"/>
              <w:left w:val="nil"/>
              <w:bottom w:val="nil"/>
              <w:right w:val="nil"/>
            </w:tcBorders>
          </w:tcPr>
          <w:p w:rsidR="0025714E" w:rsidRDefault="0025714E">
            <w:pPr>
              <w:pStyle w:val="ConsPlusNormal"/>
              <w:jc w:val="center"/>
            </w:pPr>
            <w:r>
              <w:t>20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16,3</w:t>
            </w:r>
          </w:p>
        </w:tc>
        <w:tc>
          <w:tcPr>
            <w:tcW w:w="1064" w:type="dxa"/>
            <w:tcBorders>
              <w:top w:val="nil"/>
              <w:left w:val="nil"/>
              <w:bottom w:val="nil"/>
              <w:right w:val="nil"/>
            </w:tcBorders>
          </w:tcPr>
          <w:p w:rsidR="0025714E" w:rsidRDefault="0025714E">
            <w:pPr>
              <w:pStyle w:val="ConsPlusNormal"/>
              <w:jc w:val="center"/>
            </w:pPr>
            <w:r>
              <w:t>18,3</w:t>
            </w:r>
          </w:p>
        </w:tc>
        <w:tc>
          <w:tcPr>
            <w:tcW w:w="1065" w:type="dxa"/>
            <w:tcBorders>
              <w:top w:val="nil"/>
              <w:left w:val="nil"/>
              <w:bottom w:val="nil"/>
              <w:right w:val="nil"/>
            </w:tcBorders>
          </w:tcPr>
          <w:p w:rsidR="0025714E" w:rsidRDefault="0025714E">
            <w:pPr>
              <w:pStyle w:val="ConsPlusNormal"/>
              <w:jc w:val="center"/>
            </w:pPr>
            <w:r>
              <w:t>20,4</w:t>
            </w:r>
          </w:p>
        </w:tc>
        <w:tc>
          <w:tcPr>
            <w:tcW w:w="1064" w:type="dxa"/>
            <w:tcBorders>
              <w:top w:val="nil"/>
              <w:left w:val="nil"/>
              <w:bottom w:val="nil"/>
              <w:right w:val="nil"/>
            </w:tcBorders>
          </w:tcPr>
          <w:p w:rsidR="0025714E" w:rsidRDefault="0025714E">
            <w:pPr>
              <w:pStyle w:val="ConsPlusNormal"/>
              <w:jc w:val="center"/>
            </w:pPr>
            <w:r>
              <w:t>22,4</w:t>
            </w:r>
          </w:p>
        </w:tc>
        <w:tc>
          <w:tcPr>
            <w:tcW w:w="1065" w:type="dxa"/>
            <w:tcBorders>
              <w:top w:val="nil"/>
              <w:left w:val="nil"/>
              <w:bottom w:val="nil"/>
              <w:right w:val="nil"/>
            </w:tcBorders>
          </w:tcPr>
          <w:p w:rsidR="0025714E" w:rsidRDefault="0025714E">
            <w:pPr>
              <w:pStyle w:val="ConsPlusNormal"/>
              <w:jc w:val="center"/>
            </w:pPr>
            <w:r>
              <w:t>24,9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9,5</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14,7</w:t>
            </w:r>
          </w:p>
        </w:tc>
        <w:tc>
          <w:tcPr>
            <w:tcW w:w="1065" w:type="dxa"/>
            <w:tcBorders>
              <w:top w:val="nil"/>
              <w:left w:val="nil"/>
              <w:bottom w:val="nil"/>
              <w:right w:val="nil"/>
            </w:tcBorders>
          </w:tcPr>
          <w:p w:rsidR="0025714E" w:rsidRDefault="0025714E">
            <w:pPr>
              <w:pStyle w:val="ConsPlusNormal"/>
              <w:jc w:val="center"/>
            </w:pPr>
            <w:r>
              <w:t>15,6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17,8</w:t>
            </w:r>
          </w:p>
        </w:tc>
        <w:tc>
          <w:tcPr>
            <w:tcW w:w="1065" w:type="dxa"/>
            <w:tcBorders>
              <w:top w:val="nil"/>
              <w:left w:val="nil"/>
              <w:bottom w:val="nil"/>
              <w:right w:val="nil"/>
            </w:tcBorders>
          </w:tcPr>
          <w:p w:rsidR="0025714E" w:rsidRDefault="0025714E">
            <w:pPr>
              <w:pStyle w:val="ConsPlusNormal"/>
              <w:jc w:val="center"/>
            </w:pPr>
            <w:r>
              <w:t>19,4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12,8</w:t>
            </w:r>
          </w:p>
        </w:tc>
        <w:tc>
          <w:tcPr>
            <w:tcW w:w="1065" w:type="dxa"/>
            <w:tcBorders>
              <w:top w:val="nil"/>
              <w:left w:val="nil"/>
              <w:bottom w:val="nil"/>
              <w:right w:val="nil"/>
            </w:tcBorders>
          </w:tcPr>
          <w:p w:rsidR="0025714E" w:rsidRDefault="0025714E">
            <w:pPr>
              <w:pStyle w:val="ConsPlusNormal"/>
              <w:jc w:val="center"/>
            </w:pPr>
            <w:r>
              <w:t>14,7</w:t>
            </w:r>
          </w:p>
        </w:tc>
        <w:tc>
          <w:tcPr>
            <w:tcW w:w="1064" w:type="dxa"/>
            <w:tcBorders>
              <w:top w:val="nil"/>
              <w:left w:val="nil"/>
              <w:bottom w:val="nil"/>
              <w:right w:val="nil"/>
            </w:tcBorders>
          </w:tcPr>
          <w:p w:rsidR="0025714E" w:rsidRDefault="0025714E">
            <w:pPr>
              <w:pStyle w:val="ConsPlusNormal"/>
              <w:jc w:val="center"/>
            </w:pPr>
            <w:r>
              <w:t>16,5</w:t>
            </w:r>
          </w:p>
        </w:tc>
        <w:tc>
          <w:tcPr>
            <w:tcW w:w="1065" w:type="dxa"/>
            <w:tcBorders>
              <w:top w:val="nil"/>
              <w:left w:val="nil"/>
              <w:bottom w:val="nil"/>
              <w:right w:val="nil"/>
            </w:tcBorders>
          </w:tcPr>
          <w:p w:rsidR="0025714E" w:rsidRDefault="0025714E">
            <w:pPr>
              <w:pStyle w:val="ConsPlusNormal"/>
              <w:jc w:val="center"/>
            </w:pPr>
            <w:r>
              <w:t>18,3</w:t>
            </w:r>
          </w:p>
        </w:tc>
        <w:tc>
          <w:tcPr>
            <w:tcW w:w="1064" w:type="dxa"/>
            <w:tcBorders>
              <w:top w:val="nil"/>
              <w:left w:val="nil"/>
              <w:bottom w:val="nil"/>
              <w:right w:val="nil"/>
            </w:tcBorders>
          </w:tcPr>
          <w:p w:rsidR="0025714E" w:rsidRDefault="0025714E">
            <w:pPr>
              <w:pStyle w:val="ConsPlusNormal"/>
              <w:jc w:val="center"/>
            </w:pPr>
            <w:r>
              <w:t>20,1</w:t>
            </w:r>
          </w:p>
        </w:tc>
        <w:tc>
          <w:tcPr>
            <w:tcW w:w="1065" w:type="dxa"/>
            <w:tcBorders>
              <w:top w:val="nil"/>
              <w:left w:val="nil"/>
              <w:bottom w:val="nil"/>
              <w:right w:val="nil"/>
            </w:tcBorders>
          </w:tcPr>
          <w:p w:rsidR="0025714E" w:rsidRDefault="0025714E">
            <w:pPr>
              <w:pStyle w:val="ConsPlusNormal"/>
              <w:jc w:val="center"/>
            </w:pPr>
            <w:r>
              <w:t>22,2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19,3</w:t>
            </w:r>
          </w:p>
        </w:tc>
        <w:tc>
          <w:tcPr>
            <w:tcW w:w="1065" w:type="dxa"/>
            <w:tcBorders>
              <w:top w:val="nil"/>
              <w:left w:val="nil"/>
              <w:bottom w:val="nil"/>
              <w:right w:val="nil"/>
            </w:tcBorders>
          </w:tcPr>
          <w:p w:rsidR="0025714E" w:rsidRDefault="0025714E">
            <w:pPr>
              <w:pStyle w:val="ConsPlusNormal"/>
              <w:jc w:val="center"/>
            </w:pPr>
            <w:r>
              <w:t>22,2</w:t>
            </w:r>
          </w:p>
        </w:tc>
        <w:tc>
          <w:tcPr>
            <w:tcW w:w="1064" w:type="dxa"/>
            <w:tcBorders>
              <w:top w:val="nil"/>
              <w:left w:val="nil"/>
              <w:bottom w:val="nil"/>
              <w:right w:val="nil"/>
            </w:tcBorders>
          </w:tcPr>
          <w:p w:rsidR="0025714E" w:rsidRDefault="0025714E">
            <w:pPr>
              <w:pStyle w:val="ConsPlusNormal"/>
              <w:jc w:val="center"/>
            </w:pPr>
            <w:r>
              <w:t>25,1</w:t>
            </w:r>
          </w:p>
        </w:tc>
        <w:tc>
          <w:tcPr>
            <w:tcW w:w="1065" w:type="dxa"/>
            <w:tcBorders>
              <w:top w:val="nil"/>
              <w:left w:val="nil"/>
              <w:bottom w:val="nil"/>
              <w:right w:val="nil"/>
            </w:tcBorders>
          </w:tcPr>
          <w:p w:rsidR="0025714E" w:rsidRDefault="0025714E">
            <w:pPr>
              <w:pStyle w:val="ConsPlusNormal"/>
              <w:jc w:val="center"/>
            </w:pPr>
            <w:r>
              <w:t>28</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20,9</w:t>
            </w:r>
          </w:p>
        </w:tc>
        <w:tc>
          <w:tcPr>
            <w:tcW w:w="1064" w:type="dxa"/>
            <w:tcBorders>
              <w:top w:val="nil"/>
              <w:left w:val="nil"/>
              <w:bottom w:val="nil"/>
              <w:right w:val="nil"/>
            </w:tcBorders>
          </w:tcPr>
          <w:p w:rsidR="0025714E" w:rsidRDefault="0025714E">
            <w:pPr>
              <w:pStyle w:val="ConsPlusNormal"/>
              <w:jc w:val="center"/>
            </w:pPr>
            <w:r>
              <w:t>23,6</w:t>
            </w:r>
          </w:p>
        </w:tc>
        <w:tc>
          <w:tcPr>
            <w:tcW w:w="1065" w:type="dxa"/>
            <w:tcBorders>
              <w:top w:val="nil"/>
              <w:left w:val="nil"/>
              <w:bottom w:val="nil"/>
              <w:right w:val="nil"/>
            </w:tcBorders>
          </w:tcPr>
          <w:p w:rsidR="0025714E" w:rsidRDefault="0025714E">
            <w:pPr>
              <w:pStyle w:val="ConsPlusNormal"/>
              <w:jc w:val="center"/>
            </w:pPr>
            <w:r>
              <w:t>26,3</w:t>
            </w:r>
          </w:p>
        </w:tc>
        <w:tc>
          <w:tcPr>
            <w:tcW w:w="1064" w:type="dxa"/>
            <w:tcBorders>
              <w:top w:val="nil"/>
              <w:left w:val="nil"/>
              <w:bottom w:val="nil"/>
              <w:right w:val="nil"/>
            </w:tcBorders>
          </w:tcPr>
          <w:p w:rsidR="0025714E" w:rsidRDefault="0025714E">
            <w:pPr>
              <w:pStyle w:val="ConsPlusNormal"/>
              <w:jc w:val="center"/>
            </w:pPr>
            <w:r>
              <w:t>29,1</w:t>
            </w:r>
          </w:p>
        </w:tc>
        <w:tc>
          <w:tcPr>
            <w:tcW w:w="1065" w:type="dxa"/>
            <w:tcBorders>
              <w:top w:val="nil"/>
              <w:left w:val="nil"/>
              <w:bottom w:val="nil"/>
              <w:right w:val="nil"/>
            </w:tcBorders>
          </w:tcPr>
          <w:p w:rsidR="0025714E" w:rsidRDefault="0025714E">
            <w:pPr>
              <w:pStyle w:val="ConsPlusNormal"/>
              <w:jc w:val="center"/>
            </w:pPr>
            <w:r>
              <w:t>32,8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9,1</w:t>
            </w:r>
          </w:p>
        </w:tc>
        <w:tc>
          <w:tcPr>
            <w:tcW w:w="1064" w:type="dxa"/>
            <w:tcBorders>
              <w:top w:val="nil"/>
              <w:left w:val="nil"/>
              <w:bottom w:val="nil"/>
              <w:right w:val="nil"/>
            </w:tcBorders>
          </w:tcPr>
          <w:p w:rsidR="0025714E" w:rsidRDefault="0025714E">
            <w:pPr>
              <w:pStyle w:val="ConsPlusNormal"/>
              <w:jc w:val="center"/>
            </w:pPr>
            <w:r>
              <w:t>10,1</w:t>
            </w:r>
          </w:p>
        </w:tc>
        <w:tc>
          <w:tcPr>
            <w:tcW w:w="1065" w:type="dxa"/>
            <w:tcBorders>
              <w:top w:val="nil"/>
              <w:left w:val="nil"/>
              <w:bottom w:val="nil"/>
              <w:right w:val="nil"/>
            </w:tcBorders>
          </w:tcPr>
          <w:p w:rsidR="0025714E" w:rsidRDefault="0025714E">
            <w:pPr>
              <w:pStyle w:val="ConsPlusNormal"/>
              <w:jc w:val="center"/>
            </w:pPr>
            <w:r>
              <w:t>11,2</w:t>
            </w:r>
          </w:p>
        </w:tc>
        <w:tc>
          <w:tcPr>
            <w:tcW w:w="1064" w:type="dxa"/>
            <w:tcBorders>
              <w:top w:val="nil"/>
              <w:left w:val="nil"/>
              <w:bottom w:val="nil"/>
              <w:right w:val="nil"/>
            </w:tcBorders>
          </w:tcPr>
          <w:p w:rsidR="0025714E" w:rsidRDefault="0025714E">
            <w:pPr>
              <w:pStyle w:val="ConsPlusNormal"/>
              <w:jc w:val="center"/>
            </w:pPr>
            <w:r>
              <w:t>12,2</w:t>
            </w:r>
          </w:p>
        </w:tc>
        <w:tc>
          <w:tcPr>
            <w:tcW w:w="1065" w:type="dxa"/>
            <w:tcBorders>
              <w:top w:val="nil"/>
              <w:left w:val="nil"/>
              <w:bottom w:val="nil"/>
              <w:right w:val="nil"/>
            </w:tcBorders>
          </w:tcPr>
          <w:p w:rsidR="0025714E" w:rsidRDefault="0025714E">
            <w:pPr>
              <w:pStyle w:val="ConsPlusNormal"/>
              <w:jc w:val="center"/>
            </w:pPr>
            <w:r>
              <w:t>12,7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7,8</w:t>
            </w:r>
          </w:p>
        </w:tc>
        <w:tc>
          <w:tcPr>
            <w:tcW w:w="1064" w:type="dxa"/>
            <w:tcBorders>
              <w:top w:val="nil"/>
              <w:left w:val="nil"/>
              <w:bottom w:val="nil"/>
              <w:right w:val="nil"/>
            </w:tcBorders>
          </w:tcPr>
          <w:p w:rsidR="0025714E" w:rsidRDefault="0025714E">
            <w:pPr>
              <w:pStyle w:val="ConsPlusNormal"/>
              <w:jc w:val="center"/>
            </w:pPr>
            <w:r>
              <w:t>8,7</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8,1</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18,3</w:t>
            </w:r>
          </w:p>
        </w:tc>
        <w:tc>
          <w:tcPr>
            <w:tcW w:w="1064" w:type="dxa"/>
            <w:tcBorders>
              <w:top w:val="nil"/>
              <w:left w:val="nil"/>
              <w:bottom w:val="nil"/>
              <w:right w:val="nil"/>
            </w:tcBorders>
          </w:tcPr>
          <w:p w:rsidR="0025714E" w:rsidRDefault="0025714E">
            <w:pPr>
              <w:pStyle w:val="ConsPlusNormal"/>
              <w:jc w:val="center"/>
            </w:pPr>
            <w:r>
              <w:t>20,6</w:t>
            </w:r>
          </w:p>
        </w:tc>
        <w:tc>
          <w:tcPr>
            <w:tcW w:w="1065" w:type="dxa"/>
            <w:tcBorders>
              <w:top w:val="nil"/>
              <w:left w:val="nil"/>
              <w:bottom w:val="nil"/>
              <w:right w:val="nil"/>
            </w:tcBorders>
          </w:tcPr>
          <w:p w:rsidR="0025714E" w:rsidRDefault="0025714E">
            <w:pPr>
              <w:pStyle w:val="ConsPlusNormal"/>
              <w:jc w:val="center"/>
            </w:pPr>
            <w:r>
              <w:t>22,9</w:t>
            </w:r>
          </w:p>
        </w:tc>
        <w:tc>
          <w:tcPr>
            <w:tcW w:w="1064" w:type="dxa"/>
            <w:tcBorders>
              <w:top w:val="nil"/>
              <w:left w:val="nil"/>
              <w:bottom w:val="nil"/>
              <w:right w:val="nil"/>
            </w:tcBorders>
          </w:tcPr>
          <w:p w:rsidR="0025714E" w:rsidRDefault="0025714E">
            <w:pPr>
              <w:pStyle w:val="ConsPlusNormal"/>
              <w:jc w:val="center"/>
            </w:pPr>
            <w:r>
              <w:t>25,3</w:t>
            </w:r>
          </w:p>
        </w:tc>
        <w:tc>
          <w:tcPr>
            <w:tcW w:w="1065" w:type="dxa"/>
            <w:tcBorders>
              <w:top w:val="nil"/>
              <w:left w:val="nil"/>
              <w:bottom w:val="nil"/>
              <w:right w:val="nil"/>
            </w:tcBorders>
          </w:tcPr>
          <w:p w:rsidR="0025714E" w:rsidRDefault="0025714E">
            <w:pPr>
              <w:pStyle w:val="ConsPlusNormal"/>
              <w:jc w:val="center"/>
            </w:pPr>
            <w:r>
              <w:t>28,3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12,4</w:t>
            </w:r>
          </w:p>
        </w:tc>
        <w:tc>
          <w:tcPr>
            <w:tcW w:w="1064" w:type="dxa"/>
            <w:tcBorders>
              <w:top w:val="nil"/>
              <w:left w:val="nil"/>
              <w:bottom w:val="nil"/>
              <w:right w:val="nil"/>
            </w:tcBorders>
          </w:tcPr>
          <w:p w:rsidR="0025714E" w:rsidRDefault="0025714E">
            <w:pPr>
              <w:pStyle w:val="ConsPlusNormal"/>
              <w:jc w:val="center"/>
            </w:pPr>
            <w:r>
              <w:t>13,5</w:t>
            </w:r>
          </w:p>
        </w:tc>
        <w:tc>
          <w:tcPr>
            <w:tcW w:w="1065" w:type="dxa"/>
            <w:tcBorders>
              <w:top w:val="nil"/>
              <w:left w:val="nil"/>
              <w:bottom w:val="nil"/>
              <w:right w:val="nil"/>
            </w:tcBorders>
          </w:tcPr>
          <w:p w:rsidR="0025714E" w:rsidRDefault="0025714E">
            <w:pPr>
              <w:pStyle w:val="ConsPlusNormal"/>
              <w:jc w:val="center"/>
            </w:pPr>
            <w:r>
              <w:t>14,2</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IV. Состояние рынка труда, подготовка и переподготовка высококвалифицированных кадров</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6.</w:t>
            </w:r>
          </w:p>
        </w:tc>
        <w:tc>
          <w:tcPr>
            <w:tcW w:w="5309" w:type="dxa"/>
            <w:tcBorders>
              <w:top w:val="nil"/>
              <w:left w:val="nil"/>
              <w:bottom w:val="nil"/>
              <w:right w:val="nil"/>
            </w:tcBorders>
          </w:tcPr>
          <w:p w:rsidR="0025714E" w:rsidRDefault="0025714E">
            <w:pPr>
              <w:pStyle w:val="ConsPlusNormal"/>
            </w:pPr>
            <w:r>
              <w:t>Общая численность безработных</w:t>
            </w:r>
          </w:p>
        </w:tc>
        <w:tc>
          <w:tcPr>
            <w:tcW w:w="1969" w:type="dxa"/>
            <w:vMerge w:val="restart"/>
            <w:tcBorders>
              <w:top w:val="nil"/>
              <w:left w:val="nil"/>
              <w:bottom w:val="nil"/>
              <w:right w:val="nil"/>
            </w:tcBorders>
          </w:tcPr>
          <w:p w:rsidR="0025714E" w:rsidRDefault="0025714E">
            <w:pPr>
              <w:pStyle w:val="ConsPlusNormal"/>
              <w:jc w:val="center"/>
            </w:pPr>
            <w:r>
              <w:t>процентов к экономически активному населению</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12,7</w:t>
            </w:r>
          </w:p>
        </w:tc>
        <w:tc>
          <w:tcPr>
            <w:tcW w:w="1065" w:type="dxa"/>
            <w:tcBorders>
              <w:top w:val="nil"/>
              <w:left w:val="nil"/>
              <w:bottom w:val="nil"/>
              <w:right w:val="nil"/>
            </w:tcBorders>
          </w:tcPr>
          <w:p w:rsidR="0025714E" w:rsidRDefault="0025714E">
            <w:pPr>
              <w:pStyle w:val="ConsPlusNormal"/>
              <w:jc w:val="center"/>
            </w:pPr>
            <w:r>
              <w:t>12,3</w:t>
            </w:r>
          </w:p>
        </w:tc>
        <w:tc>
          <w:tcPr>
            <w:tcW w:w="1064" w:type="dxa"/>
            <w:tcBorders>
              <w:top w:val="nil"/>
              <w:left w:val="nil"/>
              <w:bottom w:val="nil"/>
              <w:right w:val="nil"/>
            </w:tcBorders>
          </w:tcPr>
          <w:p w:rsidR="0025714E" w:rsidRDefault="0025714E">
            <w:pPr>
              <w:pStyle w:val="ConsPlusNormal"/>
              <w:jc w:val="center"/>
            </w:pPr>
            <w:r>
              <w:t>11,8</w:t>
            </w:r>
          </w:p>
        </w:tc>
        <w:tc>
          <w:tcPr>
            <w:tcW w:w="1065" w:type="dxa"/>
            <w:tcBorders>
              <w:top w:val="nil"/>
              <w:left w:val="nil"/>
              <w:bottom w:val="nil"/>
              <w:right w:val="nil"/>
            </w:tcBorders>
          </w:tcPr>
          <w:p w:rsidR="0025714E" w:rsidRDefault="0025714E">
            <w:pPr>
              <w:pStyle w:val="ConsPlusNormal"/>
              <w:jc w:val="center"/>
            </w:pPr>
            <w:r>
              <w:t>11,3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6,5</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5,3</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6,8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48,9</w:t>
            </w:r>
          </w:p>
        </w:tc>
        <w:tc>
          <w:tcPr>
            <w:tcW w:w="1065" w:type="dxa"/>
            <w:tcBorders>
              <w:top w:val="nil"/>
              <w:left w:val="nil"/>
              <w:bottom w:val="nil"/>
              <w:right w:val="nil"/>
            </w:tcBorders>
          </w:tcPr>
          <w:p w:rsidR="0025714E" w:rsidRDefault="0025714E">
            <w:pPr>
              <w:pStyle w:val="ConsPlusNormal"/>
              <w:jc w:val="center"/>
            </w:pPr>
            <w:r>
              <w:t>48,3</w:t>
            </w:r>
          </w:p>
        </w:tc>
        <w:tc>
          <w:tcPr>
            <w:tcW w:w="1064" w:type="dxa"/>
            <w:tcBorders>
              <w:top w:val="nil"/>
              <w:left w:val="nil"/>
              <w:bottom w:val="nil"/>
              <w:right w:val="nil"/>
            </w:tcBorders>
          </w:tcPr>
          <w:p w:rsidR="0025714E" w:rsidRDefault="0025714E">
            <w:pPr>
              <w:pStyle w:val="ConsPlusNormal"/>
              <w:jc w:val="center"/>
            </w:pPr>
            <w:r>
              <w:t>47,6</w:t>
            </w:r>
          </w:p>
        </w:tc>
        <w:tc>
          <w:tcPr>
            <w:tcW w:w="1065" w:type="dxa"/>
            <w:tcBorders>
              <w:top w:val="nil"/>
              <w:left w:val="nil"/>
              <w:bottom w:val="nil"/>
              <w:right w:val="nil"/>
            </w:tcBorders>
          </w:tcPr>
          <w:p w:rsidR="0025714E" w:rsidRDefault="0025714E">
            <w:pPr>
              <w:pStyle w:val="ConsPlusNormal"/>
              <w:jc w:val="center"/>
            </w:pPr>
            <w:r>
              <w:t>47</w:t>
            </w:r>
          </w:p>
        </w:tc>
        <w:tc>
          <w:tcPr>
            <w:tcW w:w="1064" w:type="dxa"/>
            <w:tcBorders>
              <w:top w:val="nil"/>
              <w:left w:val="nil"/>
              <w:bottom w:val="nil"/>
              <w:right w:val="nil"/>
            </w:tcBorders>
          </w:tcPr>
          <w:p w:rsidR="0025714E" w:rsidRDefault="0025714E">
            <w:pPr>
              <w:pStyle w:val="ConsPlusNormal"/>
              <w:jc w:val="center"/>
            </w:pPr>
            <w:r>
              <w:t>46,5</w:t>
            </w:r>
          </w:p>
        </w:tc>
        <w:tc>
          <w:tcPr>
            <w:tcW w:w="1065" w:type="dxa"/>
            <w:tcBorders>
              <w:top w:val="nil"/>
              <w:left w:val="nil"/>
              <w:bottom w:val="nil"/>
              <w:right w:val="nil"/>
            </w:tcBorders>
          </w:tcPr>
          <w:p w:rsidR="0025714E" w:rsidRDefault="0025714E">
            <w:pPr>
              <w:pStyle w:val="ConsPlusNormal"/>
              <w:jc w:val="center"/>
            </w:pPr>
            <w:r>
              <w:t>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9,8</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7,9</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13,1</w:t>
            </w:r>
          </w:p>
        </w:tc>
        <w:tc>
          <w:tcPr>
            <w:tcW w:w="1065" w:type="dxa"/>
            <w:tcBorders>
              <w:top w:val="nil"/>
              <w:left w:val="nil"/>
              <w:bottom w:val="nil"/>
              <w:right w:val="nil"/>
            </w:tcBorders>
          </w:tcPr>
          <w:p w:rsidR="0025714E" w:rsidRDefault="0025714E">
            <w:pPr>
              <w:pStyle w:val="ConsPlusNormal"/>
              <w:jc w:val="center"/>
            </w:pPr>
            <w:r>
              <w:t>11,7</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8,1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6,1</w:t>
            </w: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4,7</w:t>
            </w:r>
          </w:p>
        </w:tc>
        <w:tc>
          <w:tcPr>
            <w:tcW w:w="1065" w:type="dxa"/>
            <w:tcBorders>
              <w:top w:val="nil"/>
              <w:left w:val="nil"/>
              <w:bottom w:val="nil"/>
              <w:right w:val="nil"/>
            </w:tcBorders>
          </w:tcPr>
          <w:p w:rsidR="0025714E" w:rsidRDefault="0025714E">
            <w:pPr>
              <w:pStyle w:val="ConsPlusNormal"/>
              <w:jc w:val="center"/>
            </w:pPr>
            <w:r>
              <w:t>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vMerge w:val="restart"/>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5,3</w:t>
            </w:r>
          </w:p>
        </w:tc>
        <w:tc>
          <w:tcPr>
            <w:tcW w:w="1065" w:type="dxa"/>
            <w:tcBorders>
              <w:top w:val="nil"/>
              <w:left w:val="nil"/>
              <w:bottom w:val="nil"/>
              <w:right w:val="nil"/>
            </w:tcBorders>
          </w:tcPr>
          <w:p w:rsidR="0025714E" w:rsidRDefault="0025714E">
            <w:pPr>
              <w:pStyle w:val="ConsPlusNormal"/>
              <w:jc w:val="center"/>
            </w:pPr>
            <w:r>
              <w:t>5,3</w:t>
            </w:r>
          </w:p>
        </w:tc>
        <w:tc>
          <w:tcPr>
            <w:tcW w:w="1064" w:type="dxa"/>
            <w:tcBorders>
              <w:top w:val="nil"/>
              <w:left w:val="nil"/>
              <w:bottom w:val="nil"/>
              <w:right w:val="nil"/>
            </w:tcBorders>
          </w:tcPr>
          <w:p w:rsidR="0025714E" w:rsidRDefault="0025714E">
            <w:pPr>
              <w:pStyle w:val="ConsPlusNormal"/>
              <w:jc w:val="center"/>
            </w:pPr>
            <w:r>
              <w:t>5,1</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19,4</w:t>
            </w:r>
          </w:p>
        </w:tc>
        <w:tc>
          <w:tcPr>
            <w:tcW w:w="1065" w:type="dxa"/>
            <w:tcBorders>
              <w:top w:val="nil"/>
              <w:left w:val="nil"/>
              <w:bottom w:val="nil"/>
              <w:right w:val="nil"/>
            </w:tcBorders>
          </w:tcPr>
          <w:p w:rsidR="0025714E" w:rsidRDefault="0025714E">
            <w:pPr>
              <w:pStyle w:val="ConsPlusNormal"/>
              <w:jc w:val="center"/>
            </w:pPr>
            <w:r>
              <w:t>18,9</w:t>
            </w:r>
          </w:p>
        </w:tc>
        <w:tc>
          <w:tcPr>
            <w:tcW w:w="1064" w:type="dxa"/>
            <w:tcBorders>
              <w:top w:val="nil"/>
              <w:left w:val="nil"/>
              <w:bottom w:val="nil"/>
              <w:right w:val="nil"/>
            </w:tcBorders>
          </w:tcPr>
          <w:p w:rsidR="0025714E" w:rsidRDefault="0025714E">
            <w:pPr>
              <w:pStyle w:val="ConsPlusNormal"/>
              <w:jc w:val="center"/>
            </w:pPr>
            <w:r>
              <w:t>18,6</w:t>
            </w:r>
          </w:p>
        </w:tc>
        <w:tc>
          <w:tcPr>
            <w:tcW w:w="1065" w:type="dxa"/>
            <w:tcBorders>
              <w:top w:val="nil"/>
              <w:left w:val="nil"/>
              <w:bottom w:val="nil"/>
              <w:right w:val="nil"/>
            </w:tcBorders>
          </w:tcPr>
          <w:p w:rsidR="0025714E" w:rsidRDefault="0025714E">
            <w:pPr>
              <w:pStyle w:val="ConsPlusNormal"/>
              <w:jc w:val="center"/>
            </w:pPr>
            <w:r>
              <w:t>18,5</w:t>
            </w:r>
          </w:p>
        </w:tc>
        <w:tc>
          <w:tcPr>
            <w:tcW w:w="1064" w:type="dxa"/>
            <w:tcBorders>
              <w:top w:val="nil"/>
              <w:left w:val="nil"/>
              <w:bottom w:val="nil"/>
              <w:right w:val="nil"/>
            </w:tcBorders>
          </w:tcPr>
          <w:p w:rsidR="0025714E" w:rsidRDefault="0025714E">
            <w:pPr>
              <w:pStyle w:val="ConsPlusNormal"/>
              <w:jc w:val="center"/>
            </w:pPr>
            <w:r>
              <w:t>18,4</w:t>
            </w:r>
          </w:p>
        </w:tc>
        <w:tc>
          <w:tcPr>
            <w:tcW w:w="1065" w:type="dxa"/>
            <w:tcBorders>
              <w:top w:val="nil"/>
              <w:left w:val="nil"/>
              <w:bottom w:val="nil"/>
              <w:right w:val="nil"/>
            </w:tcBorders>
          </w:tcPr>
          <w:p w:rsidR="0025714E" w:rsidRDefault="0025714E">
            <w:pPr>
              <w:pStyle w:val="ConsPlusNormal"/>
              <w:jc w:val="center"/>
            </w:pPr>
            <w:r>
              <w:t>18,4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7,1</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23,9</w:t>
            </w:r>
          </w:p>
        </w:tc>
        <w:tc>
          <w:tcPr>
            <w:tcW w:w="1065" w:type="dxa"/>
            <w:tcBorders>
              <w:top w:val="nil"/>
              <w:left w:val="nil"/>
              <w:bottom w:val="nil"/>
              <w:right w:val="nil"/>
            </w:tcBorders>
          </w:tcPr>
          <w:p w:rsidR="0025714E" w:rsidRDefault="0025714E">
            <w:pPr>
              <w:pStyle w:val="ConsPlusNormal"/>
              <w:jc w:val="center"/>
            </w:pPr>
            <w:r>
              <w:t>21,4</w:t>
            </w:r>
          </w:p>
        </w:tc>
        <w:tc>
          <w:tcPr>
            <w:tcW w:w="1064" w:type="dxa"/>
            <w:tcBorders>
              <w:top w:val="nil"/>
              <w:left w:val="nil"/>
              <w:bottom w:val="nil"/>
              <w:right w:val="nil"/>
            </w:tcBorders>
          </w:tcPr>
          <w:p w:rsidR="0025714E" w:rsidRDefault="0025714E">
            <w:pPr>
              <w:pStyle w:val="ConsPlusNormal"/>
              <w:jc w:val="center"/>
            </w:pPr>
            <w:r>
              <w:t>18,9</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6,8</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8,7</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8,5</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10,8</w:t>
            </w:r>
          </w:p>
        </w:tc>
        <w:tc>
          <w:tcPr>
            <w:tcW w:w="1065" w:type="dxa"/>
            <w:tcBorders>
              <w:top w:val="nil"/>
              <w:left w:val="nil"/>
              <w:bottom w:val="nil"/>
              <w:right w:val="nil"/>
            </w:tcBorders>
          </w:tcPr>
          <w:p w:rsidR="0025714E" w:rsidRDefault="0025714E">
            <w:pPr>
              <w:pStyle w:val="ConsPlusNormal"/>
              <w:jc w:val="center"/>
            </w:pPr>
            <w:r>
              <w:t>10,5</w:t>
            </w: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9,6</w:t>
            </w: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8,9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5,9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4,8</w:t>
            </w:r>
          </w:p>
        </w:tc>
        <w:tc>
          <w:tcPr>
            <w:tcW w:w="1065" w:type="dxa"/>
            <w:tcBorders>
              <w:top w:val="nil"/>
              <w:left w:val="nil"/>
              <w:bottom w:val="nil"/>
              <w:right w:val="nil"/>
            </w:tcBorders>
          </w:tcPr>
          <w:p w:rsidR="0025714E" w:rsidRDefault="0025714E">
            <w:pPr>
              <w:pStyle w:val="ConsPlusNormal"/>
              <w:jc w:val="center"/>
            </w:pPr>
            <w:r>
              <w:t>4,7</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5,8</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6,1</w:t>
            </w: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5,8</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5,8</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5,6</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4,1</w:t>
            </w:r>
          </w:p>
        </w:tc>
        <w:tc>
          <w:tcPr>
            <w:tcW w:w="1064" w:type="dxa"/>
            <w:tcBorders>
              <w:top w:val="nil"/>
              <w:left w:val="nil"/>
              <w:bottom w:val="nil"/>
              <w:right w:val="nil"/>
            </w:tcBorders>
          </w:tcPr>
          <w:p w:rsidR="0025714E" w:rsidRDefault="0025714E">
            <w:pPr>
              <w:pStyle w:val="ConsPlusNormal"/>
              <w:jc w:val="center"/>
            </w:pPr>
            <w:r>
              <w:t>3,9</w:t>
            </w:r>
          </w:p>
        </w:tc>
        <w:tc>
          <w:tcPr>
            <w:tcW w:w="1065" w:type="dxa"/>
            <w:tcBorders>
              <w:top w:val="nil"/>
              <w:left w:val="nil"/>
              <w:bottom w:val="nil"/>
              <w:right w:val="nil"/>
            </w:tcBorders>
          </w:tcPr>
          <w:p w:rsidR="0025714E" w:rsidRDefault="0025714E">
            <w:pPr>
              <w:pStyle w:val="ConsPlusNormal"/>
              <w:jc w:val="center"/>
            </w:pPr>
            <w:r>
              <w:t>3,7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6,5</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5,4</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4,7</w:t>
            </w:r>
          </w:p>
        </w:tc>
        <w:tc>
          <w:tcPr>
            <w:tcW w:w="1065" w:type="dxa"/>
            <w:tcBorders>
              <w:top w:val="nil"/>
              <w:left w:val="nil"/>
              <w:bottom w:val="nil"/>
              <w:right w:val="nil"/>
            </w:tcBorders>
          </w:tcPr>
          <w:p w:rsidR="0025714E" w:rsidRDefault="0025714E">
            <w:pPr>
              <w:pStyle w:val="ConsPlusNormal"/>
              <w:jc w:val="center"/>
            </w:pPr>
            <w:r>
              <w:t>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6,8</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6,6</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5,9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5,8</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5,8</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8,1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5,4</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8,1</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4,7</w:t>
            </w: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4,8</w:t>
            </w:r>
          </w:p>
        </w:tc>
        <w:tc>
          <w:tcPr>
            <w:tcW w:w="1065" w:type="dxa"/>
            <w:tcBorders>
              <w:top w:val="nil"/>
              <w:left w:val="nil"/>
              <w:bottom w:val="nil"/>
              <w:right w:val="nil"/>
            </w:tcBorders>
          </w:tcPr>
          <w:p w:rsidR="0025714E" w:rsidRDefault="0025714E">
            <w:pPr>
              <w:pStyle w:val="ConsPlusNormal"/>
              <w:jc w:val="center"/>
            </w:pPr>
            <w:r>
              <w:t>4,6</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9,5</w:t>
            </w:r>
          </w:p>
        </w:tc>
        <w:tc>
          <w:tcPr>
            <w:tcW w:w="1065" w:type="dxa"/>
            <w:tcBorders>
              <w:top w:val="nil"/>
              <w:left w:val="nil"/>
              <w:bottom w:val="nil"/>
              <w:right w:val="nil"/>
            </w:tcBorders>
          </w:tcPr>
          <w:p w:rsidR="0025714E" w:rsidRDefault="0025714E">
            <w:pPr>
              <w:pStyle w:val="ConsPlusNormal"/>
              <w:jc w:val="center"/>
            </w:pPr>
            <w:r>
              <w:t>8,8</w:t>
            </w: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4,4</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4,4</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3,3</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2,9</w:t>
            </w:r>
          </w:p>
        </w:tc>
        <w:tc>
          <w:tcPr>
            <w:tcW w:w="1065" w:type="dxa"/>
            <w:tcBorders>
              <w:top w:val="nil"/>
              <w:left w:val="nil"/>
              <w:bottom w:val="nil"/>
              <w:right w:val="nil"/>
            </w:tcBorders>
          </w:tcPr>
          <w:p w:rsidR="0025714E" w:rsidRDefault="0025714E">
            <w:pPr>
              <w:pStyle w:val="ConsPlusNormal"/>
              <w:jc w:val="center"/>
            </w:pPr>
            <w:r>
              <w:t>2,8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7,1</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6,5</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5,9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4,3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4,8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6,5</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7,1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5,6</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5,1</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4,9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7,8</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7,1</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6,8</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6,6</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3,8</w:t>
            </w: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3,6</w:t>
            </w:r>
          </w:p>
        </w:tc>
        <w:tc>
          <w:tcPr>
            <w:tcW w:w="1064" w:type="dxa"/>
            <w:tcBorders>
              <w:top w:val="nil"/>
              <w:left w:val="nil"/>
              <w:bottom w:val="nil"/>
              <w:right w:val="nil"/>
            </w:tcBorders>
          </w:tcPr>
          <w:p w:rsidR="0025714E" w:rsidRDefault="0025714E">
            <w:pPr>
              <w:pStyle w:val="ConsPlusNormal"/>
              <w:jc w:val="center"/>
            </w:pPr>
            <w:r>
              <w:t>3,5</w:t>
            </w:r>
          </w:p>
        </w:tc>
        <w:tc>
          <w:tcPr>
            <w:tcW w:w="1065" w:type="dxa"/>
            <w:tcBorders>
              <w:top w:val="nil"/>
              <w:left w:val="nil"/>
              <w:bottom w:val="nil"/>
              <w:right w:val="nil"/>
            </w:tcBorders>
          </w:tcPr>
          <w:p w:rsidR="0025714E" w:rsidRDefault="0025714E">
            <w:pPr>
              <w:pStyle w:val="ConsPlusNormal"/>
              <w:jc w:val="center"/>
            </w:pPr>
            <w:r>
              <w:t>3,4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5,3</w:t>
            </w: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4,7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vMerge/>
            <w:tcBorders>
              <w:top w:val="nil"/>
              <w:left w:val="nil"/>
              <w:bottom w:val="nil"/>
              <w:right w:val="nil"/>
            </w:tcBorders>
          </w:tcPr>
          <w:p w:rsidR="0025714E" w:rsidRDefault="0025714E"/>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5,6</w:t>
            </w:r>
          </w:p>
        </w:tc>
        <w:tc>
          <w:tcPr>
            <w:tcW w:w="1064" w:type="dxa"/>
            <w:tcBorders>
              <w:top w:val="nil"/>
              <w:left w:val="nil"/>
              <w:bottom w:val="nil"/>
              <w:right w:val="nil"/>
            </w:tcBorders>
          </w:tcPr>
          <w:p w:rsidR="0025714E" w:rsidRDefault="0025714E">
            <w:pPr>
              <w:pStyle w:val="ConsPlusNormal"/>
              <w:jc w:val="center"/>
            </w:pPr>
            <w:r>
              <w:t>5,1</w:t>
            </w: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6,8</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6,6</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6,5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6,5</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5,1</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4,7</w:t>
            </w: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3,8</w:t>
            </w:r>
          </w:p>
        </w:tc>
        <w:tc>
          <w:tcPr>
            <w:tcW w:w="1065" w:type="dxa"/>
            <w:tcBorders>
              <w:top w:val="nil"/>
              <w:left w:val="nil"/>
              <w:bottom w:val="nil"/>
              <w:right w:val="nil"/>
            </w:tcBorders>
          </w:tcPr>
          <w:p w:rsidR="0025714E" w:rsidRDefault="0025714E">
            <w:pPr>
              <w:pStyle w:val="ConsPlusNormal"/>
              <w:jc w:val="center"/>
            </w:pPr>
            <w:r>
              <w:t>3,8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5,4</w:t>
            </w:r>
          </w:p>
        </w:tc>
        <w:tc>
          <w:tcPr>
            <w:tcW w:w="1064" w:type="dxa"/>
            <w:tcBorders>
              <w:top w:val="nil"/>
              <w:left w:val="nil"/>
              <w:bottom w:val="nil"/>
              <w:right w:val="nil"/>
            </w:tcBorders>
          </w:tcPr>
          <w:p w:rsidR="0025714E" w:rsidRDefault="0025714E">
            <w:pPr>
              <w:pStyle w:val="ConsPlusNormal"/>
              <w:jc w:val="center"/>
            </w:pPr>
            <w:r>
              <w:t>5,3</w:t>
            </w:r>
          </w:p>
        </w:tc>
        <w:tc>
          <w:tcPr>
            <w:tcW w:w="1065" w:type="dxa"/>
            <w:tcBorders>
              <w:top w:val="nil"/>
              <w:left w:val="nil"/>
              <w:bottom w:val="nil"/>
              <w:right w:val="nil"/>
            </w:tcBorders>
          </w:tcPr>
          <w:p w:rsidR="0025714E" w:rsidRDefault="0025714E">
            <w:pPr>
              <w:pStyle w:val="ConsPlusNormal"/>
              <w:jc w:val="center"/>
            </w:pPr>
            <w:r>
              <w:t>5,2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4,2</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w:t>
            </w:r>
          </w:p>
        </w:tc>
        <w:tc>
          <w:tcPr>
            <w:tcW w:w="1065" w:type="dxa"/>
            <w:tcBorders>
              <w:top w:val="nil"/>
              <w:left w:val="nil"/>
              <w:bottom w:val="nil"/>
              <w:right w:val="nil"/>
            </w:tcBorders>
          </w:tcPr>
          <w:p w:rsidR="0025714E" w:rsidRDefault="0025714E">
            <w:pPr>
              <w:pStyle w:val="ConsPlusNormal"/>
              <w:jc w:val="center"/>
            </w:pPr>
            <w:r>
              <w:t>2</w:t>
            </w:r>
          </w:p>
        </w:tc>
        <w:tc>
          <w:tcPr>
            <w:tcW w:w="1064" w:type="dxa"/>
            <w:tcBorders>
              <w:top w:val="nil"/>
              <w:left w:val="nil"/>
              <w:bottom w:val="nil"/>
              <w:right w:val="nil"/>
            </w:tcBorders>
          </w:tcPr>
          <w:p w:rsidR="0025714E" w:rsidRDefault="0025714E">
            <w:pPr>
              <w:pStyle w:val="ConsPlusNormal"/>
              <w:jc w:val="center"/>
            </w:pPr>
            <w:r>
              <w:t>2</w:t>
            </w:r>
          </w:p>
        </w:tc>
        <w:tc>
          <w:tcPr>
            <w:tcW w:w="1065" w:type="dxa"/>
            <w:tcBorders>
              <w:top w:val="nil"/>
              <w:left w:val="nil"/>
              <w:bottom w:val="nil"/>
              <w:right w:val="nil"/>
            </w:tcBorders>
          </w:tcPr>
          <w:p w:rsidR="0025714E" w:rsidRDefault="0025714E">
            <w:pPr>
              <w:pStyle w:val="ConsPlusNormal"/>
              <w:jc w:val="center"/>
            </w:pPr>
            <w:r>
              <w:t>2,1</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2,1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7,8</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7,9</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7,9</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4,6</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4,5</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3,6</w:t>
            </w:r>
          </w:p>
        </w:tc>
        <w:tc>
          <w:tcPr>
            <w:tcW w:w="1064" w:type="dxa"/>
            <w:tcBorders>
              <w:top w:val="nil"/>
              <w:left w:val="nil"/>
              <w:bottom w:val="nil"/>
              <w:right w:val="nil"/>
            </w:tcBorders>
          </w:tcPr>
          <w:p w:rsidR="0025714E" w:rsidRDefault="0025714E">
            <w:pPr>
              <w:pStyle w:val="ConsPlusNormal"/>
              <w:jc w:val="center"/>
            </w:pPr>
            <w:r>
              <w:t>3,5</w:t>
            </w:r>
          </w:p>
        </w:tc>
        <w:tc>
          <w:tcPr>
            <w:tcW w:w="1065" w:type="dxa"/>
            <w:tcBorders>
              <w:top w:val="nil"/>
              <w:left w:val="nil"/>
              <w:bottom w:val="nil"/>
              <w:right w:val="nil"/>
            </w:tcBorders>
          </w:tcPr>
          <w:p w:rsidR="0025714E" w:rsidRDefault="0025714E">
            <w:pPr>
              <w:pStyle w:val="ConsPlusNormal"/>
              <w:jc w:val="center"/>
            </w:pPr>
            <w:r>
              <w:t>3,3</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2,8</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7.</w:t>
            </w:r>
          </w:p>
        </w:tc>
        <w:tc>
          <w:tcPr>
            <w:tcW w:w="5309" w:type="dxa"/>
            <w:tcBorders>
              <w:top w:val="nil"/>
              <w:left w:val="nil"/>
              <w:bottom w:val="nil"/>
              <w:right w:val="nil"/>
            </w:tcBorders>
          </w:tcPr>
          <w:p w:rsidR="0025714E" w:rsidRDefault="0025714E">
            <w:pPr>
              <w:pStyle w:val="ConsPlusNormal"/>
            </w:pPr>
            <w:r>
              <w:t>Темп прироста реальной среднемесячной заработной платы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процентов к предыдущему году</w:t>
            </w: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7,9</w:t>
            </w:r>
          </w:p>
        </w:tc>
        <w:tc>
          <w:tcPr>
            <w:tcW w:w="1064" w:type="dxa"/>
            <w:tcBorders>
              <w:top w:val="nil"/>
              <w:left w:val="nil"/>
              <w:bottom w:val="nil"/>
              <w:right w:val="nil"/>
            </w:tcBorders>
          </w:tcPr>
          <w:p w:rsidR="0025714E" w:rsidRDefault="0025714E">
            <w:pPr>
              <w:pStyle w:val="ConsPlusNormal"/>
              <w:jc w:val="center"/>
            </w:pPr>
            <w:r>
              <w:t>10,3</w:t>
            </w:r>
          </w:p>
        </w:tc>
        <w:tc>
          <w:tcPr>
            <w:tcW w:w="1065" w:type="dxa"/>
            <w:tcBorders>
              <w:top w:val="nil"/>
              <w:left w:val="nil"/>
              <w:bottom w:val="nil"/>
              <w:right w:val="nil"/>
            </w:tcBorders>
          </w:tcPr>
          <w:p w:rsidR="0025714E" w:rsidRDefault="0025714E">
            <w:pPr>
              <w:pStyle w:val="ConsPlusNormal"/>
              <w:jc w:val="center"/>
            </w:pPr>
            <w:r>
              <w:t>9,5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8.</w:t>
            </w:r>
          </w:p>
        </w:tc>
        <w:tc>
          <w:tcPr>
            <w:tcW w:w="5309" w:type="dxa"/>
            <w:tcBorders>
              <w:top w:val="nil"/>
              <w:left w:val="nil"/>
              <w:bottom w:val="nil"/>
              <w:right w:val="nil"/>
            </w:tcBorders>
          </w:tcPr>
          <w:p w:rsidR="0025714E" w:rsidRDefault="0025714E">
            <w:pPr>
              <w:pStyle w:val="ConsPlusNormal"/>
            </w:pPr>
            <w:r>
              <w:t>Доля численности высококвалифицированных работников в общей численности квалифицированных работников в регионе</w:t>
            </w:r>
          </w:p>
        </w:tc>
        <w:tc>
          <w:tcPr>
            <w:tcW w:w="1969" w:type="dxa"/>
            <w:tcBorders>
              <w:top w:val="nil"/>
              <w:left w:val="nil"/>
              <w:bottom w:val="nil"/>
              <w:right w:val="nil"/>
            </w:tcBorders>
          </w:tcPr>
          <w:p w:rsidR="0025714E" w:rsidRDefault="0025714E">
            <w:pPr>
              <w:pStyle w:val="ConsPlusNormal"/>
              <w:jc w:val="center"/>
            </w:pPr>
            <w:r>
              <w:t>процентов</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31,1</w:t>
            </w:r>
          </w:p>
        </w:tc>
        <w:tc>
          <w:tcPr>
            <w:tcW w:w="1065" w:type="dxa"/>
            <w:tcBorders>
              <w:top w:val="nil"/>
              <w:left w:val="nil"/>
              <w:bottom w:val="nil"/>
              <w:right w:val="nil"/>
            </w:tcBorders>
          </w:tcPr>
          <w:p w:rsidR="0025714E" w:rsidRDefault="0025714E">
            <w:pPr>
              <w:pStyle w:val="ConsPlusNormal"/>
              <w:jc w:val="center"/>
            </w:pPr>
            <w:r>
              <w:t>31,3</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31,9</w:t>
            </w: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31,4</w:t>
            </w:r>
          </w:p>
        </w:tc>
        <w:tc>
          <w:tcPr>
            <w:tcW w:w="1064" w:type="dxa"/>
            <w:tcBorders>
              <w:top w:val="nil"/>
              <w:left w:val="nil"/>
              <w:bottom w:val="nil"/>
              <w:right w:val="nil"/>
            </w:tcBorders>
          </w:tcPr>
          <w:p w:rsidR="0025714E" w:rsidRDefault="0025714E">
            <w:pPr>
              <w:pStyle w:val="ConsPlusNormal"/>
              <w:jc w:val="center"/>
            </w:pPr>
            <w:r>
              <w:t>31,9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28,1</w:t>
            </w:r>
          </w:p>
        </w:tc>
        <w:tc>
          <w:tcPr>
            <w:tcW w:w="1064" w:type="dxa"/>
            <w:tcBorders>
              <w:top w:val="nil"/>
              <w:left w:val="nil"/>
              <w:bottom w:val="nil"/>
              <w:right w:val="nil"/>
            </w:tcBorders>
          </w:tcPr>
          <w:p w:rsidR="0025714E" w:rsidRDefault="0025714E">
            <w:pPr>
              <w:pStyle w:val="ConsPlusNormal"/>
              <w:jc w:val="center"/>
            </w:pPr>
            <w:r>
              <w:t>29,2</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28,2</w:t>
            </w:r>
          </w:p>
        </w:tc>
        <w:tc>
          <w:tcPr>
            <w:tcW w:w="1065" w:type="dxa"/>
            <w:tcBorders>
              <w:top w:val="nil"/>
              <w:left w:val="nil"/>
              <w:bottom w:val="nil"/>
              <w:right w:val="nil"/>
            </w:tcBorders>
          </w:tcPr>
          <w:p w:rsidR="0025714E" w:rsidRDefault="0025714E">
            <w:pPr>
              <w:pStyle w:val="ConsPlusNormal"/>
              <w:jc w:val="center"/>
            </w:pPr>
            <w:r>
              <w:t>29</w:t>
            </w:r>
          </w:p>
        </w:tc>
        <w:tc>
          <w:tcPr>
            <w:tcW w:w="1064" w:type="dxa"/>
            <w:tcBorders>
              <w:top w:val="nil"/>
              <w:left w:val="nil"/>
              <w:bottom w:val="nil"/>
              <w:right w:val="nil"/>
            </w:tcBorders>
          </w:tcPr>
          <w:p w:rsidR="0025714E" w:rsidRDefault="0025714E">
            <w:pPr>
              <w:pStyle w:val="ConsPlusNormal"/>
              <w:jc w:val="center"/>
            </w:pPr>
            <w:r>
              <w:t>29,9</w:t>
            </w:r>
          </w:p>
        </w:tc>
        <w:tc>
          <w:tcPr>
            <w:tcW w:w="1065" w:type="dxa"/>
            <w:tcBorders>
              <w:top w:val="nil"/>
              <w:left w:val="nil"/>
              <w:bottom w:val="nil"/>
              <w:right w:val="nil"/>
            </w:tcBorders>
          </w:tcPr>
          <w:p w:rsidR="0025714E" w:rsidRDefault="0025714E">
            <w:pPr>
              <w:pStyle w:val="ConsPlusNormal"/>
              <w:jc w:val="center"/>
            </w:pPr>
            <w:r>
              <w:t>30,7</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30,3</w:t>
            </w: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31,3</w:t>
            </w:r>
          </w:p>
        </w:tc>
        <w:tc>
          <w:tcPr>
            <w:tcW w:w="1064" w:type="dxa"/>
            <w:tcBorders>
              <w:top w:val="nil"/>
              <w:left w:val="nil"/>
              <w:bottom w:val="nil"/>
              <w:right w:val="nil"/>
            </w:tcBorders>
          </w:tcPr>
          <w:p w:rsidR="0025714E" w:rsidRDefault="0025714E">
            <w:pPr>
              <w:pStyle w:val="ConsPlusNormal"/>
              <w:jc w:val="center"/>
            </w:pPr>
            <w:r>
              <w:t>31,9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28,7</w:t>
            </w:r>
          </w:p>
        </w:tc>
        <w:tc>
          <w:tcPr>
            <w:tcW w:w="1065" w:type="dxa"/>
            <w:tcBorders>
              <w:top w:val="nil"/>
              <w:left w:val="nil"/>
              <w:bottom w:val="nil"/>
              <w:right w:val="nil"/>
            </w:tcBorders>
          </w:tcPr>
          <w:p w:rsidR="0025714E" w:rsidRDefault="0025714E">
            <w:pPr>
              <w:pStyle w:val="ConsPlusNormal"/>
              <w:jc w:val="center"/>
            </w:pPr>
            <w:r>
              <w:t>29,5</w:t>
            </w:r>
          </w:p>
        </w:tc>
        <w:tc>
          <w:tcPr>
            <w:tcW w:w="1064" w:type="dxa"/>
            <w:tcBorders>
              <w:top w:val="nil"/>
              <w:left w:val="nil"/>
              <w:bottom w:val="nil"/>
              <w:right w:val="nil"/>
            </w:tcBorders>
          </w:tcPr>
          <w:p w:rsidR="0025714E" w:rsidRDefault="0025714E">
            <w:pPr>
              <w:pStyle w:val="ConsPlusNormal"/>
              <w:jc w:val="center"/>
            </w:pPr>
            <w:r>
              <w:t>30,2</w:t>
            </w:r>
          </w:p>
        </w:tc>
        <w:tc>
          <w:tcPr>
            <w:tcW w:w="1065" w:type="dxa"/>
            <w:tcBorders>
              <w:top w:val="nil"/>
              <w:left w:val="nil"/>
              <w:bottom w:val="nil"/>
              <w:right w:val="nil"/>
            </w:tcBorders>
          </w:tcPr>
          <w:p w:rsidR="0025714E" w:rsidRDefault="0025714E">
            <w:pPr>
              <w:pStyle w:val="ConsPlusNormal"/>
              <w:jc w:val="center"/>
            </w:pPr>
            <w:r>
              <w:t>30,9</w:t>
            </w:r>
          </w:p>
        </w:tc>
        <w:tc>
          <w:tcPr>
            <w:tcW w:w="1064" w:type="dxa"/>
            <w:tcBorders>
              <w:top w:val="nil"/>
              <w:left w:val="nil"/>
              <w:bottom w:val="nil"/>
              <w:right w:val="nil"/>
            </w:tcBorders>
          </w:tcPr>
          <w:p w:rsidR="0025714E" w:rsidRDefault="0025714E">
            <w:pPr>
              <w:pStyle w:val="ConsPlusNormal"/>
              <w:jc w:val="center"/>
            </w:pPr>
            <w:r>
              <w:t>31,7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27,5</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31,1</w:t>
            </w:r>
          </w:p>
        </w:tc>
        <w:tc>
          <w:tcPr>
            <w:tcW w:w="1065" w:type="dxa"/>
            <w:tcBorders>
              <w:top w:val="nil"/>
              <w:left w:val="nil"/>
              <w:bottom w:val="nil"/>
              <w:right w:val="nil"/>
            </w:tcBorders>
          </w:tcPr>
          <w:p w:rsidR="0025714E" w:rsidRDefault="0025714E">
            <w:pPr>
              <w:pStyle w:val="ConsPlusNormal"/>
              <w:jc w:val="center"/>
            </w:pPr>
            <w:r>
              <w:t>31,4</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31,9</w:t>
            </w: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28,1</w:t>
            </w:r>
          </w:p>
        </w:tc>
        <w:tc>
          <w:tcPr>
            <w:tcW w:w="1065" w:type="dxa"/>
            <w:tcBorders>
              <w:top w:val="nil"/>
              <w:left w:val="nil"/>
              <w:bottom w:val="nil"/>
              <w:right w:val="nil"/>
            </w:tcBorders>
          </w:tcPr>
          <w:p w:rsidR="0025714E" w:rsidRDefault="0025714E">
            <w:pPr>
              <w:pStyle w:val="ConsPlusNormal"/>
              <w:jc w:val="center"/>
            </w:pPr>
            <w:r>
              <w:t>29</w:t>
            </w:r>
          </w:p>
        </w:tc>
        <w:tc>
          <w:tcPr>
            <w:tcW w:w="1064" w:type="dxa"/>
            <w:tcBorders>
              <w:top w:val="nil"/>
              <w:left w:val="nil"/>
              <w:bottom w:val="nil"/>
              <w:right w:val="nil"/>
            </w:tcBorders>
          </w:tcPr>
          <w:p w:rsidR="0025714E" w:rsidRDefault="0025714E">
            <w:pPr>
              <w:pStyle w:val="ConsPlusNormal"/>
              <w:jc w:val="center"/>
            </w:pPr>
            <w:r>
              <w:t>29,8</w:t>
            </w:r>
          </w:p>
        </w:tc>
        <w:tc>
          <w:tcPr>
            <w:tcW w:w="1065" w:type="dxa"/>
            <w:tcBorders>
              <w:top w:val="nil"/>
              <w:left w:val="nil"/>
              <w:bottom w:val="nil"/>
              <w:right w:val="nil"/>
            </w:tcBorders>
          </w:tcPr>
          <w:p w:rsidR="0025714E" w:rsidRDefault="0025714E">
            <w:pPr>
              <w:pStyle w:val="ConsPlusNormal"/>
              <w:jc w:val="center"/>
            </w:pPr>
            <w:r>
              <w:t>30,7</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26,3</w:t>
            </w:r>
          </w:p>
        </w:tc>
        <w:tc>
          <w:tcPr>
            <w:tcW w:w="1065" w:type="dxa"/>
            <w:tcBorders>
              <w:top w:val="nil"/>
              <w:left w:val="nil"/>
              <w:bottom w:val="nil"/>
              <w:right w:val="nil"/>
            </w:tcBorders>
          </w:tcPr>
          <w:p w:rsidR="0025714E" w:rsidRDefault="0025714E">
            <w:pPr>
              <w:pStyle w:val="ConsPlusNormal"/>
              <w:jc w:val="center"/>
            </w:pPr>
            <w:r>
              <w:t>27,5</w:t>
            </w:r>
          </w:p>
        </w:tc>
        <w:tc>
          <w:tcPr>
            <w:tcW w:w="1064" w:type="dxa"/>
            <w:tcBorders>
              <w:top w:val="nil"/>
              <w:left w:val="nil"/>
              <w:bottom w:val="nil"/>
              <w:right w:val="nil"/>
            </w:tcBorders>
          </w:tcPr>
          <w:p w:rsidR="0025714E" w:rsidRDefault="0025714E">
            <w:pPr>
              <w:pStyle w:val="ConsPlusNormal"/>
              <w:jc w:val="center"/>
            </w:pPr>
            <w:r>
              <w:t>28,7</w:t>
            </w:r>
          </w:p>
        </w:tc>
        <w:tc>
          <w:tcPr>
            <w:tcW w:w="1065" w:type="dxa"/>
            <w:tcBorders>
              <w:top w:val="nil"/>
              <w:left w:val="nil"/>
              <w:bottom w:val="nil"/>
              <w:right w:val="nil"/>
            </w:tcBorders>
          </w:tcPr>
          <w:p w:rsidR="0025714E" w:rsidRDefault="0025714E">
            <w:pPr>
              <w:pStyle w:val="ConsPlusNormal"/>
              <w:jc w:val="center"/>
            </w:pPr>
            <w:r>
              <w:t>29,9</w:t>
            </w: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w:t>
            </w:r>
          </w:p>
        </w:tc>
        <w:tc>
          <w:tcPr>
            <w:tcW w:w="1065" w:type="dxa"/>
            <w:tcBorders>
              <w:top w:val="nil"/>
              <w:left w:val="nil"/>
              <w:bottom w:val="nil"/>
              <w:right w:val="nil"/>
            </w:tcBorders>
          </w:tcPr>
          <w:p w:rsidR="0025714E" w:rsidRDefault="0025714E">
            <w:pPr>
              <w:pStyle w:val="ConsPlusNormal"/>
              <w:jc w:val="center"/>
            </w:pPr>
            <w:r>
              <w:t>26,5</w:t>
            </w:r>
          </w:p>
        </w:tc>
        <w:tc>
          <w:tcPr>
            <w:tcW w:w="1064" w:type="dxa"/>
            <w:tcBorders>
              <w:top w:val="nil"/>
              <w:left w:val="nil"/>
              <w:bottom w:val="nil"/>
              <w:right w:val="nil"/>
            </w:tcBorders>
          </w:tcPr>
          <w:p w:rsidR="0025714E" w:rsidRDefault="0025714E">
            <w:pPr>
              <w:pStyle w:val="ConsPlusNormal"/>
              <w:jc w:val="center"/>
            </w:pPr>
            <w:r>
              <w:t>28</w:t>
            </w:r>
          </w:p>
        </w:tc>
        <w:tc>
          <w:tcPr>
            <w:tcW w:w="1065" w:type="dxa"/>
            <w:tcBorders>
              <w:top w:val="nil"/>
              <w:left w:val="nil"/>
              <w:bottom w:val="nil"/>
              <w:right w:val="nil"/>
            </w:tcBorders>
          </w:tcPr>
          <w:p w:rsidR="0025714E" w:rsidRDefault="0025714E">
            <w:pPr>
              <w:pStyle w:val="ConsPlusNormal"/>
              <w:jc w:val="center"/>
            </w:pPr>
            <w:r>
              <w:t>29,5</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26,7</w:t>
            </w:r>
          </w:p>
        </w:tc>
        <w:tc>
          <w:tcPr>
            <w:tcW w:w="1065" w:type="dxa"/>
            <w:tcBorders>
              <w:top w:val="nil"/>
              <w:left w:val="nil"/>
              <w:bottom w:val="nil"/>
              <w:right w:val="nil"/>
            </w:tcBorders>
          </w:tcPr>
          <w:p w:rsidR="0025714E" w:rsidRDefault="0025714E">
            <w:pPr>
              <w:pStyle w:val="ConsPlusNormal"/>
              <w:jc w:val="center"/>
            </w:pPr>
            <w:r>
              <w:t>27,9</w:t>
            </w:r>
          </w:p>
        </w:tc>
        <w:tc>
          <w:tcPr>
            <w:tcW w:w="1064" w:type="dxa"/>
            <w:tcBorders>
              <w:top w:val="nil"/>
              <w:left w:val="nil"/>
              <w:bottom w:val="nil"/>
              <w:right w:val="nil"/>
            </w:tcBorders>
          </w:tcPr>
          <w:p w:rsidR="0025714E" w:rsidRDefault="0025714E">
            <w:pPr>
              <w:pStyle w:val="ConsPlusNormal"/>
              <w:jc w:val="center"/>
            </w:pPr>
            <w:r>
              <w:t>29</w:t>
            </w:r>
          </w:p>
        </w:tc>
        <w:tc>
          <w:tcPr>
            <w:tcW w:w="1065" w:type="dxa"/>
            <w:tcBorders>
              <w:top w:val="nil"/>
              <w:left w:val="nil"/>
              <w:bottom w:val="nil"/>
              <w:right w:val="nil"/>
            </w:tcBorders>
          </w:tcPr>
          <w:p w:rsidR="0025714E" w:rsidRDefault="0025714E">
            <w:pPr>
              <w:pStyle w:val="ConsPlusNormal"/>
              <w:jc w:val="center"/>
            </w:pPr>
            <w:r>
              <w:t>30,1</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26,3</w:t>
            </w:r>
          </w:p>
        </w:tc>
        <w:tc>
          <w:tcPr>
            <w:tcW w:w="1065" w:type="dxa"/>
            <w:tcBorders>
              <w:top w:val="nil"/>
              <w:left w:val="nil"/>
              <w:bottom w:val="nil"/>
              <w:right w:val="nil"/>
            </w:tcBorders>
          </w:tcPr>
          <w:p w:rsidR="0025714E" w:rsidRDefault="0025714E">
            <w:pPr>
              <w:pStyle w:val="ConsPlusNormal"/>
              <w:jc w:val="center"/>
            </w:pPr>
            <w:r>
              <w:t>27,5</w:t>
            </w:r>
          </w:p>
        </w:tc>
        <w:tc>
          <w:tcPr>
            <w:tcW w:w="1064" w:type="dxa"/>
            <w:tcBorders>
              <w:top w:val="nil"/>
              <w:left w:val="nil"/>
              <w:bottom w:val="nil"/>
              <w:right w:val="nil"/>
            </w:tcBorders>
          </w:tcPr>
          <w:p w:rsidR="0025714E" w:rsidRDefault="0025714E">
            <w:pPr>
              <w:pStyle w:val="ConsPlusNormal"/>
              <w:jc w:val="center"/>
            </w:pPr>
            <w:r>
              <w:t>28,7</w:t>
            </w:r>
          </w:p>
        </w:tc>
        <w:tc>
          <w:tcPr>
            <w:tcW w:w="1065" w:type="dxa"/>
            <w:tcBorders>
              <w:top w:val="nil"/>
              <w:left w:val="nil"/>
              <w:bottom w:val="nil"/>
              <w:right w:val="nil"/>
            </w:tcBorders>
          </w:tcPr>
          <w:p w:rsidR="0025714E" w:rsidRDefault="0025714E">
            <w:pPr>
              <w:pStyle w:val="ConsPlusNormal"/>
              <w:jc w:val="center"/>
            </w:pPr>
            <w:r>
              <w:t>30</w:t>
            </w: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29,6</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30,7</w:t>
            </w:r>
          </w:p>
        </w:tc>
        <w:tc>
          <w:tcPr>
            <w:tcW w:w="1065" w:type="dxa"/>
            <w:tcBorders>
              <w:top w:val="nil"/>
              <w:left w:val="nil"/>
              <w:bottom w:val="nil"/>
              <w:right w:val="nil"/>
            </w:tcBorders>
          </w:tcPr>
          <w:p w:rsidR="0025714E" w:rsidRDefault="0025714E">
            <w:pPr>
              <w:pStyle w:val="ConsPlusNormal"/>
              <w:jc w:val="center"/>
            </w:pPr>
            <w:r>
              <w:t>31,3</w:t>
            </w:r>
          </w:p>
        </w:tc>
        <w:tc>
          <w:tcPr>
            <w:tcW w:w="1064" w:type="dxa"/>
            <w:tcBorders>
              <w:top w:val="nil"/>
              <w:left w:val="nil"/>
              <w:bottom w:val="nil"/>
              <w:right w:val="nil"/>
            </w:tcBorders>
          </w:tcPr>
          <w:p w:rsidR="0025714E" w:rsidRDefault="0025714E">
            <w:pPr>
              <w:pStyle w:val="ConsPlusNormal"/>
              <w:jc w:val="center"/>
            </w:pPr>
            <w:r>
              <w:t>31,8</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34,9</w:t>
            </w:r>
          </w:p>
        </w:tc>
        <w:tc>
          <w:tcPr>
            <w:tcW w:w="1065" w:type="dxa"/>
            <w:tcBorders>
              <w:top w:val="nil"/>
              <w:left w:val="nil"/>
              <w:bottom w:val="nil"/>
              <w:right w:val="nil"/>
            </w:tcBorders>
          </w:tcPr>
          <w:p w:rsidR="0025714E" w:rsidRDefault="0025714E">
            <w:pPr>
              <w:pStyle w:val="ConsPlusNormal"/>
              <w:jc w:val="center"/>
            </w:pPr>
            <w:r>
              <w:t>34,9</w:t>
            </w:r>
          </w:p>
        </w:tc>
        <w:tc>
          <w:tcPr>
            <w:tcW w:w="1064" w:type="dxa"/>
            <w:tcBorders>
              <w:top w:val="nil"/>
              <w:left w:val="nil"/>
              <w:bottom w:val="nil"/>
              <w:right w:val="nil"/>
            </w:tcBorders>
          </w:tcPr>
          <w:p w:rsidR="0025714E" w:rsidRDefault="0025714E">
            <w:pPr>
              <w:pStyle w:val="ConsPlusNormal"/>
              <w:jc w:val="center"/>
            </w:pPr>
            <w:r>
              <w:t>34,9</w:t>
            </w:r>
          </w:p>
        </w:tc>
        <w:tc>
          <w:tcPr>
            <w:tcW w:w="1065" w:type="dxa"/>
            <w:tcBorders>
              <w:top w:val="nil"/>
              <w:left w:val="nil"/>
              <w:bottom w:val="nil"/>
              <w:right w:val="nil"/>
            </w:tcBorders>
          </w:tcPr>
          <w:p w:rsidR="0025714E" w:rsidRDefault="0025714E">
            <w:pPr>
              <w:pStyle w:val="ConsPlusNormal"/>
              <w:jc w:val="center"/>
            </w:pPr>
            <w:r>
              <w:t>34,9</w:t>
            </w:r>
          </w:p>
        </w:tc>
        <w:tc>
          <w:tcPr>
            <w:tcW w:w="1064" w:type="dxa"/>
            <w:tcBorders>
              <w:top w:val="nil"/>
              <w:left w:val="nil"/>
              <w:bottom w:val="nil"/>
              <w:right w:val="nil"/>
            </w:tcBorders>
          </w:tcPr>
          <w:p w:rsidR="0025714E" w:rsidRDefault="0025714E">
            <w:pPr>
              <w:pStyle w:val="ConsPlusNormal"/>
              <w:jc w:val="center"/>
            </w:pPr>
            <w:r>
              <w:t>34,9</w:t>
            </w:r>
          </w:p>
        </w:tc>
        <w:tc>
          <w:tcPr>
            <w:tcW w:w="1065" w:type="dxa"/>
            <w:tcBorders>
              <w:top w:val="nil"/>
              <w:left w:val="nil"/>
              <w:bottom w:val="nil"/>
              <w:right w:val="nil"/>
            </w:tcBorders>
          </w:tcPr>
          <w:p w:rsidR="0025714E" w:rsidRDefault="0025714E">
            <w:pPr>
              <w:pStyle w:val="ConsPlusNormal"/>
              <w:jc w:val="center"/>
            </w:pPr>
            <w:r>
              <w:t>34,9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27,9</w:t>
            </w:r>
          </w:p>
        </w:tc>
        <w:tc>
          <w:tcPr>
            <w:tcW w:w="1065" w:type="dxa"/>
            <w:tcBorders>
              <w:top w:val="nil"/>
              <w:left w:val="nil"/>
              <w:bottom w:val="nil"/>
              <w:right w:val="nil"/>
            </w:tcBorders>
          </w:tcPr>
          <w:p w:rsidR="0025714E" w:rsidRDefault="0025714E">
            <w:pPr>
              <w:pStyle w:val="ConsPlusNormal"/>
              <w:jc w:val="center"/>
            </w:pPr>
            <w:r>
              <w:t>28,8</w:t>
            </w: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35,8</w:t>
            </w: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35,8</w:t>
            </w: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35,8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26,8</w:t>
            </w:r>
          </w:p>
        </w:tc>
        <w:tc>
          <w:tcPr>
            <w:tcW w:w="1065" w:type="dxa"/>
            <w:tcBorders>
              <w:top w:val="nil"/>
              <w:left w:val="nil"/>
              <w:bottom w:val="nil"/>
              <w:right w:val="nil"/>
            </w:tcBorders>
          </w:tcPr>
          <w:p w:rsidR="0025714E" w:rsidRDefault="0025714E">
            <w:pPr>
              <w:pStyle w:val="ConsPlusNormal"/>
              <w:jc w:val="center"/>
            </w:pPr>
            <w:r>
              <w:t>28</w:t>
            </w:r>
          </w:p>
        </w:tc>
        <w:tc>
          <w:tcPr>
            <w:tcW w:w="1064" w:type="dxa"/>
            <w:tcBorders>
              <w:top w:val="nil"/>
              <w:left w:val="nil"/>
              <w:bottom w:val="nil"/>
              <w:right w:val="nil"/>
            </w:tcBorders>
          </w:tcPr>
          <w:p w:rsidR="0025714E" w:rsidRDefault="0025714E">
            <w:pPr>
              <w:pStyle w:val="ConsPlusNormal"/>
              <w:jc w:val="center"/>
            </w:pPr>
            <w:r>
              <w:t>29,1</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25,3</w:t>
            </w:r>
          </w:p>
        </w:tc>
        <w:tc>
          <w:tcPr>
            <w:tcW w:w="1065" w:type="dxa"/>
            <w:tcBorders>
              <w:top w:val="nil"/>
              <w:left w:val="nil"/>
              <w:bottom w:val="nil"/>
              <w:right w:val="nil"/>
            </w:tcBorders>
          </w:tcPr>
          <w:p w:rsidR="0025714E" w:rsidRDefault="0025714E">
            <w:pPr>
              <w:pStyle w:val="ConsPlusNormal"/>
              <w:jc w:val="center"/>
            </w:pPr>
            <w:r>
              <w:t>26,7</w:t>
            </w:r>
          </w:p>
        </w:tc>
        <w:tc>
          <w:tcPr>
            <w:tcW w:w="1064" w:type="dxa"/>
            <w:tcBorders>
              <w:top w:val="nil"/>
              <w:left w:val="nil"/>
              <w:bottom w:val="nil"/>
              <w:right w:val="nil"/>
            </w:tcBorders>
          </w:tcPr>
          <w:p w:rsidR="0025714E" w:rsidRDefault="0025714E">
            <w:pPr>
              <w:pStyle w:val="ConsPlusNormal"/>
              <w:jc w:val="center"/>
            </w:pPr>
            <w:r>
              <w:t>28,1</w:t>
            </w:r>
          </w:p>
        </w:tc>
        <w:tc>
          <w:tcPr>
            <w:tcW w:w="1065" w:type="dxa"/>
            <w:tcBorders>
              <w:top w:val="nil"/>
              <w:left w:val="nil"/>
              <w:bottom w:val="nil"/>
              <w:right w:val="nil"/>
            </w:tcBorders>
          </w:tcPr>
          <w:p w:rsidR="0025714E" w:rsidRDefault="0025714E">
            <w:pPr>
              <w:pStyle w:val="ConsPlusNormal"/>
              <w:jc w:val="center"/>
            </w:pPr>
            <w:r>
              <w:t>29,6</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22,7</w:t>
            </w:r>
          </w:p>
        </w:tc>
        <w:tc>
          <w:tcPr>
            <w:tcW w:w="1065" w:type="dxa"/>
            <w:tcBorders>
              <w:top w:val="nil"/>
              <w:left w:val="nil"/>
              <w:bottom w:val="nil"/>
              <w:right w:val="nil"/>
            </w:tcBorders>
          </w:tcPr>
          <w:p w:rsidR="0025714E" w:rsidRDefault="0025714E">
            <w:pPr>
              <w:pStyle w:val="ConsPlusNormal"/>
              <w:jc w:val="center"/>
            </w:pPr>
            <w:r>
              <w:t>24,6</w:t>
            </w:r>
          </w:p>
        </w:tc>
        <w:tc>
          <w:tcPr>
            <w:tcW w:w="1064" w:type="dxa"/>
            <w:tcBorders>
              <w:top w:val="nil"/>
              <w:left w:val="nil"/>
              <w:bottom w:val="nil"/>
              <w:right w:val="nil"/>
            </w:tcBorders>
          </w:tcPr>
          <w:p w:rsidR="0025714E" w:rsidRDefault="0025714E">
            <w:pPr>
              <w:pStyle w:val="ConsPlusNormal"/>
              <w:jc w:val="center"/>
            </w:pPr>
            <w:r>
              <w:t>26,6</w:t>
            </w:r>
          </w:p>
        </w:tc>
        <w:tc>
          <w:tcPr>
            <w:tcW w:w="1065" w:type="dxa"/>
            <w:tcBorders>
              <w:top w:val="nil"/>
              <w:left w:val="nil"/>
              <w:bottom w:val="nil"/>
              <w:right w:val="nil"/>
            </w:tcBorders>
          </w:tcPr>
          <w:p w:rsidR="0025714E" w:rsidRDefault="0025714E">
            <w:pPr>
              <w:pStyle w:val="ConsPlusNormal"/>
              <w:jc w:val="center"/>
            </w:pPr>
            <w:r>
              <w:t>28,5</w:t>
            </w:r>
          </w:p>
        </w:tc>
        <w:tc>
          <w:tcPr>
            <w:tcW w:w="1064" w:type="dxa"/>
            <w:tcBorders>
              <w:top w:val="nil"/>
              <w:left w:val="nil"/>
              <w:bottom w:val="nil"/>
              <w:right w:val="nil"/>
            </w:tcBorders>
          </w:tcPr>
          <w:p w:rsidR="0025714E" w:rsidRDefault="0025714E">
            <w:pPr>
              <w:pStyle w:val="ConsPlusNormal"/>
              <w:jc w:val="center"/>
            </w:pPr>
            <w:r>
              <w:t>30,5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27,2</w:t>
            </w:r>
          </w:p>
        </w:tc>
        <w:tc>
          <w:tcPr>
            <w:tcW w:w="1065" w:type="dxa"/>
            <w:tcBorders>
              <w:top w:val="nil"/>
              <w:left w:val="nil"/>
              <w:bottom w:val="nil"/>
              <w:right w:val="nil"/>
            </w:tcBorders>
          </w:tcPr>
          <w:p w:rsidR="0025714E" w:rsidRDefault="0025714E">
            <w:pPr>
              <w:pStyle w:val="ConsPlusNormal"/>
              <w:jc w:val="center"/>
            </w:pPr>
            <w:r>
              <w:t>28,2</w:t>
            </w:r>
          </w:p>
        </w:tc>
        <w:tc>
          <w:tcPr>
            <w:tcW w:w="1064" w:type="dxa"/>
            <w:tcBorders>
              <w:top w:val="nil"/>
              <w:left w:val="nil"/>
              <w:bottom w:val="nil"/>
              <w:right w:val="nil"/>
            </w:tcBorders>
          </w:tcPr>
          <w:p w:rsidR="0025714E" w:rsidRDefault="0025714E">
            <w:pPr>
              <w:pStyle w:val="ConsPlusNormal"/>
              <w:jc w:val="center"/>
            </w:pPr>
            <w:r>
              <w:t>29,3</w:t>
            </w:r>
          </w:p>
        </w:tc>
        <w:tc>
          <w:tcPr>
            <w:tcW w:w="1065" w:type="dxa"/>
            <w:tcBorders>
              <w:top w:val="nil"/>
              <w:left w:val="nil"/>
              <w:bottom w:val="nil"/>
              <w:right w:val="nil"/>
            </w:tcBorders>
          </w:tcPr>
          <w:p w:rsidR="0025714E" w:rsidRDefault="0025714E">
            <w:pPr>
              <w:pStyle w:val="ConsPlusNormal"/>
              <w:jc w:val="center"/>
            </w:pPr>
            <w:r>
              <w:t>30,3</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23,2</w:t>
            </w:r>
          </w:p>
        </w:tc>
        <w:tc>
          <w:tcPr>
            <w:tcW w:w="1065" w:type="dxa"/>
            <w:tcBorders>
              <w:top w:val="nil"/>
              <w:left w:val="nil"/>
              <w:bottom w:val="nil"/>
              <w:right w:val="nil"/>
            </w:tcBorders>
          </w:tcPr>
          <w:p w:rsidR="0025714E" w:rsidRDefault="0025714E">
            <w:pPr>
              <w:pStyle w:val="ConsPlusNormal"/>
              <w:jc w:val="center"/>
            </w:pPr>
            <w:r>
              <w:t>25,1</w:t>
            </w:r>
          </w:p>
        </w:tc>
        <w:tc>
          <w:tcPr>
            <w:tcW w:w="1064" w:type="dxa"/>
            <w:tcBorders>
              <w:top w:val="nil"/>
              <w:left w:val="nil"/>
              <w:bottom w:val="nil"/>
              <w:right w:val="nil"/>
            </w:tcBorders>
          </w:tcPr>
          <w:p w:rsidR="0025714E" w:rsidRDefault="0025714E">
            <w:pPr>
              <w:pStyle w:val="ConsPlusNormal"/>
              <w:jc w:val="center"/>
            </w:pPr>
            <w:r>
              <w:t>26,9</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30,6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24,4</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29,2</w:t>
            </w: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33,1</w:t>
            </w:r>
          </w:p>
        </w:tc>
        <w:tc>
          <w:tcPr>
            <w:tcW w:w="1065" w:type="dxa"/>
            <w:tcBorders>
              <w:top w:val="nil"/>
              <w:left w:val="nil"/>
              <w:bottom w:val="nil"/>
              <w:right w:val="nil"/>
            </w:tcBorders>
          </w:tcPr>
          <w:p w:rsidR="0025714E" w:rsidRDefault="0025714E">
            <w:pPr>
              <w:pStyle w:val="ConsPlusNormal"/>
              <w:jc w:val="center"/>
            </w:pPr>
            <w:r>
              <w:t>33,1</w:t>
            </w:r>
          </w:p>
        </w:tc>
        <w:tc>
          <w:tcPr>
            <w:tcW w:w="1064" w:type="dxa"/>
            <w:tcBorders>
              <w:top w:val="nil"/>
              <w:left w:val="nil"/>
              <w:bottom w:val="nil"/>
              <w:right w:val="nil"/>
            </w:tcBorders>
          </w:tcPr>
          <w:p w:rsidR="0025714E" w:rsidRDefault="0025714E">
            <w:pPr>
              <w:pStyle w:val="ConsPlusNormal"/>
              <w:jc w:val="center"/>
            </w:pPr>
            <w:r>
              <w:t>33,1</w:t>
            </w:r>
          </w:p>
        </w:tc>
        <w:tc>
          <w:tcPr>
            <w:tcW w:w="1065" w:type="dxa"/>
            <w:tcBorders>
              <w:top w:val="nil"/>
              <w:left w:val="nil"/>
              <w:bottom w:val="nil"/>
              <w:right w:val="nil"/>
            </w:tcBorders>
          </w:tcPr>
          <w:p w:rsidR="0025714E" w:rsidRDefault="0025714E">
            <w:pPr>
              <w:pStyle w:val="ConsPlusNormal"/>
              <w:jc w:val="center"/>
            </w:pPr>
            <w:r>
              <w:t>33,1</w:t>
            </w:r>
          </w:p>
        </w:tc>
        <w:tc>
          <w:tcPr>
            <w:tcW w:w="1064" w:type="dxa"/>
            <w:tcBorders>
              <w:top w:val="nil"/>
              <w:left w:val="nil"/>
              <w:bottom w:val="nil"/>
              <w:right w:val="nil"/>
            </w:tcBorders>
          </w:tcPr>
          <w:p w:rsidR="0025714E" w:rsidRDefault="0025714E">
            <w:pPr>
              <w:pStyle w:val="ConsPlusNormal"/>
              <w:jc w:val="center"/>
            </w:pPr>
            <w:r>
              <w:t>33,1</w:t>
            </w:r>
          </w:p>
        </w:tc>
        <w:tc>
          <w:tcPr>
            <w:tcW w:w="1065" w:type="dxa"/>
            <w:tcBorders>
              <w:top w:val="nil"/>
              <w:left w:val="nil"/>
              <w:bottom w:val="nil"/>
              <w:right w:val="nil"/>
            </w:tcBorders>
          </w:tcPr>
          <w:p w:rsidR="0025714E" w:rsidRDefault="0025714E">
            <w:pPr>
              <w:pStyle w:val="ConsPlusNormal"/>
              <w:jc w:val="center"/>
            </w:pPr>
            <w:r>
              <w:t>33,1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26,3</w:t>
            </w:r>
          </w:p>
        </w:tc>
        <w:tc>
          <w:tcPr>
            <w:tcW w:w="1065" w:type="dxa"/>
            <w:tcBorders>
              <w:top w:val="nil"/>
              <w:left w:val="nil"/>
              <w:bottom w:val="nil"/>
              <w:right w:val="nil"/>
            </w:tcBorders>
          </w:tcPr>
          <w:p w:rsidR="0025714E" w:rsidRDefault="0025714E">
            <w:pPr>
              <w:pStyle w:val="ConsPlusNormal"/>
              <w:jc w:val="center"/>
            </w:pPr>
            <w:r>
              <w:t>27,5</w:t>
            </w:r>
          </w:p>
        </w:tc>
        <w:tc>
          <w:tcPr>
            <w:tcW w:w="1064" w:type="dxa"/>
            <w:tcBorders>
              <w:top w:val="nil"/>
              <w:left w:val="nil"/>
              <w:bottom w:val="nil"/>
              <w:right w:val="nil"/>
            </w:tcBorders>
          </w:tcPr>
          <w:p w:rsidR="0025714E" w:rsidRDefault="0025714E">
            <w:pPr>
              <w:pStyle w:val="ConsPlusNormal"/>
              <w:jc w:val="center"/>
            </w:pPr>
            <w:r>
              <w:t>28,8</w:t>
            </w:r>
          </w:p>
        </w:tc>
        <w:tc>
          <w:tcPr>
            <w:tcW w:w="1065" w:type="dxa"/>
            <w:tcBorders>
              <w:top w:val="nil"/>
              <w:left w:val="nil"/>
              <w:bottom w:val="nil"/>
              <w:right w:val="nil"/>
            </w:tcBorders>
          </w:tcPr>
          <w:p w:rsidR="0025714E" w:rsidRDefault="0025714E">
            <w:pPr>
              <w:pStyle w:val="ConsPlusNormal"/>
              <w:jc w:val="center"/>
            </w:pPr>
            <w:r>
              <w:t>30</w:t>
            </w: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27,8</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w:t>
            </w:r>
          </w:p>
        </w:tc>
        <w:tc>
          <w:tcPr>
            <w:tcW w:w="1065" w:type="dxa"/>
            <w:tcBorders>
              <w:top w:val="nil"/>
              <w:left w:val="nil"/>
              <w:bottom w:val="nil"/>
              <w:right w:val="nil"/>
            </w:tcBorders>
          </w:tcPr>
          <w:p w:rsidR="0025714E" w:rsidRDefault="0025714E">
            <w:pPr>
              <w:pStyle w:val="ConsPlusNormal"/>
              <w:jc w:val="center"/>
            </w:pPr>
            <w:r>
              <w:t>25,7</w:t>
            </w:r>
          </w:p>
        </w:tc>
        <w:tc>
          <w:tcPr>
            <w:tcW w:w="1064" w:type="dxa"/>
            <w:tcBorders>
              <w:top w:val="nil"/>
              <w:left w:val="nil"/>
              <w:bottom w:val="nil"/>
              <w:right w:val="nil"/>
            </w:tcBorders>
          </w:tcPr>
          <w:p w:rsidR="0025714E" w:rsidRDefault="0025714E">
            <w:pPr>
              <w:pStyle w:val="ConsPlusNormal"/>
              <w:jc w:val="center"/>
            </w:pPr>
            <w:r>
              <w:t>27,3</w:t>
            </w:r>
          </w:p>
        </w:tc>
        <w:tc>
          <w:tcPr>
            <w:tcW w:w="1065" w:type="dxa"/>
            <w:tcBorders>
              <w:top w:val="nil"/>
              <w:left w:val="nil"/>
              <w:bottom w:val="nil"/>
              <w:right w:val="nil"/>
            </w:tcBorders>
          </w:tcPr>
          <w:p w:rsidR="0025714E" w:rsidRDefault="0025714E">
            <w:pPr>
              <w:pStyle w:val="ConsPlusNormal"/>
              <w:jc w:val="center"/>
            </w:pPr>
            <w:r>
              <w:t>29</w:t>
            </w:r>
          </w:p>
        </w:tc>
        <w:tc>
          <w:tcPr>
            <w:tcW w:w="1064" w:type="dxa"/>
            <w:tcBorders>
              <w:top w:val="nil"/>
              <w:left w:val="nil"/>
              <w:bottom w:val="nil"/>
              <w:right w:val="nil"/>
            </w:tcBorders>
          </w:tcPr>
          <w:p w:rsidR="0025714E" w:rsidRDefault="0025714E">
            <w:pPr>
              <w:pStyle w:val="ConsPlusNormal"/>
              <w:jc w:val="center"/>
            </w:pPr>
            <w:r>
              <w:t>30,7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29,9</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31,4</w:t>
            </w:r>
          </w:p>
        </w:tc>
        <w:tc>
          <w:tcPr>
            <w:tcW w:w="1064" w:type="dxa"/>
            <w:tcBorders>
              <w:top w:val="nil"/>
              <w:left w:val="nil"/>
              <w:bottom w:val="nil"/>
              <w:right w:val="nil"/>
            </w:tcBorders>
          </w:tcPr>
          <w:p w:rsidR="0025714E" w:rsidRDefault="0025714E">
            <w:pPr>
              <w:pStyle w:val="ConsPlusNormal"/>
              <w:jc w:val="center"/>
            </w:pPr>
            <w:r>
              <w:t>31,9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31,1</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31,7</w:t>
            </w: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31,6</w:t>
            </w:r>
          </w:p>
        </w:tc>
        <w:tc>
          <w:tcPr>
            <w:tcW w:w="1064" w:type="dxa"/>
            <w:tcBorders>
              <w:top w:val="nil"/>
              <w:left w:val="nil"/>
              <w:bottom w:val="nil"/>
              <w:right w:val="nil"/>
            </w:tcBorders>
          </w:tcPr>
          <w:p w:rsidR="0025714E" w:rsidRDefault="0025714E">
            <w:pPr>
              <w:pStyle w:val="ConsPlusNormal"/>
              <w:jc w:val="center"/>
            </w:pPr>
            <w:r>
              <w:t>31,8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32,2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28,1</w:t>
            </w:r>
          </w:p>
        </w:tc>
        <w:tc>
          <w:tcPr>
            <w:tcW w:w="1065" w:type="dxa"/>
            <w:tcBorders>
              <w:top w:val="nil"/>
              <w:left w:val="nil"/>
              <w:bottom w:val="nil"/>
              <w:right w:val="nil"/>
            </w:tcBorders>
          </w:tcPr>
          <w:p w:rsidR="0025714E" w:rsidRDefault="0025714E">
            <w:pPr>
              <w:pStyle w:val="ConsPlusNormal"/>
              <w:jc w:val="center"/>
            </w:pPr>
            <w:r>
              <w:t>29</w:t>
            </w:r>
          </w:p>
        </w:tc>
        <w:tc>
          <w:tcPr>
            <w:tcW w:w="1064" w:type="dxa"/>
            <w:tcBorders>
              <w:top w:val="nil"/>
              <w:left w:val="nil"/>
              <w:bottom w:val="nil"/>
              <w:right w:val="nil"/>
            </w:tcBorders>
          </w:tcPr>
          <w:p w:rsidR="0025714E" w:rsidRDefault="0025714E">
            <w:pPr>
              <w:pStyle w:val="ConsPlusNormal"/>
              <w:jc w:val="center"/>
            </w:pPr>
            <w:r>
              <w:t>29,8</w:t>
            </w:r>
          </w:p>
        </w:tc>
        <w:tc>
          <w:tcPr>
            <w:tcW w:w="1065" w:type="dxa"/>
            <w:tcBorders>
              <w:top w:val="nil"/>
              <w:left w:val="nil"/>
              <w:bottom w:val="nil"/>
              <w:right w:val="nil"/>
            </w:tcBorders>
          </w:tcPr>
          <w:p w:rsidR="0025714E" w:rsidRDefault="0025714E">
            <w:pPr>
              <w:pStyle w:val="ConsPlusNormal"/>
              <w:jc w:val="center"/>
            </w:pPr>
            <w:r>
              <w:t>30,7</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27,5</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27,3</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28,2</w:t>
            </w:r>
          </w:p>
        </w:tc>
        <w:tc>
          <w:tcPr>
            <w:tcW w:w="1065" w:type="dxa"/>
            <w:tcBorders>
              <w:top w:val="nil"/>
              <w:left w:val="nil"/>
              <w:bottom w:val="nil"/>
              <w:right w:val="nil"/>
            </w:tcBorders>
          </w:tcPr>
          <w:p w:rsidR="0025714E" w:rsidRDefault="0025714E">
            <w:pPr>
              <w:pStyle w:val="ConsPlusNormal"/>
              <w:jc w:val="center"/>
            </w:pPr>
            <w:r>
              <w:t>29,1</w:t>
            </w:r>
          </w:p>
        </w:tc>
        <w:tc>
          <w:tcPr>
            <w:tcW w:w="1064" w:type="dxa"/>
            <w:tcBorders>
              <w:top w:val="nil"/>
              <w:left w:val="nil"/>
              <w:bottom w:val="nil"/>
              <w:right w:val="nil"/>
            </w:tcBorders>
          </w:tcPr>
          <w:p w:rsidR="0025714E" w:rsidRDefault="0025714E">
            <w:pPr>
              <w:pStyle w:val="ConsPlusNormal"/>
              <w:jc w:val="center"/>
            </w:pPr>
            <w:r>
              <w:t>29,9</w:t>
            </w:r>
          </w:p>
        </w:tc>
        <w:tc>
          <w:tcPr>
            <w:tcW w:w="1065" w:type="dxa"/>
            <w:tcBorders>
              <w:top w:val="nil"/>
              <w:left w:val="nil"/>
              <w:bottom w:val="nil"/>
              <w:right w:val="nil"/>
            </w:tcBorders>
          </w:tcPr>
          <w:p w:rsidR="0025714E" w:rsidRDefault="0025714E">
            <w:pPr>
              <w:pStyle w:val="ConsPlusNormal"/>
              <w:jc w:val="center"/>
            </w:pPr>
            <w:r>
              <w:t>30,7</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24,1</w:t>
            </w:r>
          </w:p>
        </w:tc>
        <w:tc>
          <w:tcPr>
            <w:tcW w:w="1065" w:type="dxa"/>
            <w:tcBorders>
              <w:top w:val="nil"/>
              <w:left w:val="nil"/>
              <w:bottom w:val="nil"/>
              <w:right w:val="nil"/>
            </w:tcBorders>
          </w:tcPr>
          <w:p w:rsidR="0025714E" w:rsidRDefault="0025714E">
            <w:pPr>
              <w:pStyle w:val="ConsPlusNormal"/>
              <w:jc w:val="center"/>
            </w:pPr>
            <w:r>
              <w:t>25,7</w:t>
            </w:r>
          </w:p>
        </w:tc>
        <w:tc>
          <w:tcPr>
            <w:tcW w:w="1064" w:type="dxa"/>
            <w:tcBorders>
              <w:top w:val="nil"/>
              <w:left w:val="nil"/>
              <w:bottom w:val="nil"/>
              <w:right w:val="nil"/>
            </w:tcBorders>
          </w:tcPr>
          <w:p w:rsidR="0025714E" w:rsidRDefault="0025714E">
            <w:pPr>
              <w:pStyle w:val="ConsPlusNormal"/>
              <w:jc w:val="center"/>
            </w:pPr>
            <w:r>
              <w:t>27,4</w:t>
            </w:r>
          </w:p>
        </w:tc>
        <w:tc>
          <w:tcPr>
            <w:tcW w:w="1065" w:type="dxa"/>
            <w:tcBorders>
              <w:top w:val="nil"/>
              <w:left w:val="nil"/>
              <w:bottom w:val="nil"/>
              <w:right w:val="nil"/>
            </w:tcBorders>
          </w:tcPr>
          <w:p w:rsidR="0025714E" w:rsidRDefault="0025714E">
            <w:pPr>
              <w:pStyle w:val="ConsPlusNormal"/>
              <w:jc w:val="center"/>
            </w:pPr>
            <w:r>
              <w:t>29,1</w:t>
            </w:r>
          </w:p>
        </w:tc>
        <w:tc>
          <w:tcPr>
            <w:tcW w:w="1064" w:type="dxa"/>
            <w:tcBorders>
              <w:top w:val="nil"/>
              <w:left w:val="nil"/>
              <w:bottom w:val="nil"/>
              <w:right w:val="nil"/>
            </w:tcBorders>
          </w:tcPr>
          <w:p w:rsidR="0025714E" w:rsidRDefault="0025714E">
            <w:pPr>
              <w:pStyle w:val="ConsPlusNormal"/>
              <w:jc w:val="center"/>
            </w:pPr>
            <w:r>
              <w:t>30,7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23,1</w:t>
            </w:r>
          </w:p>
        </w:tc>
        <w:tc>
          <w:tcPr>
            <w:tcW w:w="1065" w:type="dxa"/>
            <w:tcBorders>
              <w:top w:val="nil"/>
              <w:left w:val="nil"/>
              <w:bottom w:val="nil"/>
              <w:right w:val="nil"/>
            </w:tcBorders>
          </w:tcPr>
          <w:p w:rsidR="0025714E" w:rsidRDefault="0025714E">
            <w:pPr>
              <w:pStyle w:val="ConsPlusNormal"/>
              <w:jc w:val="center"/>
            </w:pPr>
            <w:r>
              <w:t>24,9</w:t>
            </w:r>
          </w:p>
        </w:tc>
        <w:tc>
          <w:tcPr>
            <w:tcW w:w="1064" w:type="dxa"/>
            <w:tcBorders>
              <w:top w:val="nil"/>
              <w:left w:val="nil"/>
              <w:bottom w:val="nil"/>
              <w:right w:val="nil"/>
            </w:tcBorders>
          </w:tcPr>
          <w:p w:rsidR="0025714E" w:rsidRDefault="0025714E">
            <w:pPr>
              <w:pStyle w:val="ConsPlusNormal"/>
              <w:jc w:val="center"/>
            </w:pPr>
            <w:r>
              <w:t>26,8</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30,5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27,4</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23,9</w:t>
            </w:r>
          </w:p>
        </w:tc>
        <w:tc>
          <w:tcPr>
            <w:tcW w:w="1065" w:type="dxa"/>
            <w:tcBorders>
              <w:top w:val="nil"/>
              <w:left w:val="nil"/>
              <w:bottom w:val="nil"/>
              <w:right w:val="nil"/>
            </w:tcBorders>
          </w:tcPr>
          <w:p w:rsidR="0025714E" w:rsidRDefault="0025714E">
            <w:pPr>
              <w:pStyle w:val="ConsPlusNormal"/>
              <w:jc w:val="center"/>
            </w:pPr>
            <w:r>
              <w:t>25,6</w:t>
            </w:r>
          </w:p>
        </w:tc>
        <w:tc>
          <w:tcPr>
            <w:tcW w:w="1064" w:type="dxa"/>
            <w:tcBorders>
              <w:top w:val="nil"/>
              <w:left w:val="nil"/>
              <w:bottom w:val="nil"/>
              <w:right w:val="nil"/>
            </w:tcBorders>
          </w:tcPr>
          <w:p w:rsidR="0025714E" w:rsidRDefault="0025714E">
            <w:pPr>
              <w:pStyle w:val="ConsPlusNormal"/>
              <w:jc w:val="center"/>
            </w:pPr>
            <w:r>
              <w:t>27,3</w:t>
            </w:r>
          </w:p>
        </w:tc>
        <w:tc>
          <w:tcPr>
            <w:tcW w:w="1065" w:type="dxa"/>
            <w:tcBorders>
              <w:top w:val="nil"/>
              <w:left w:val="nil"/>
              <w:bottom w:val="nil"/>
              <w:right w:val="nil"/>
            </w:tcBorders>
          </w:tcPr>
          <w:p w:rsidR="0025714E" w:rsidRDefault="0025714E">
            <w:pPr>
              <w:pStyle w:val="ConsPlusNormal"/>
              <w:jc w:val="center"/>
            </w:pPr>
            <w:r>
              <w:t>29</w:t>
            </w:r>
          </w:p>
        </w:tc>
        <w:tc>
          <w:tcPr>
            <w:tcW w:w="1064" w:type="dxa"/>
            <w:tcBorders>
              <w:top w:val="nil"/>
              <w:left w:val="nil"/>
              <w:bottom w:val="nil"/>
              <w:right w:val="nil"/>
            </w:tcBorders>
          </w:tcPr>
          <w:p w:rsidR="0025714E" w:rsidRDefault="0025714E">
            <w:pPr>
              <w:pStyle w:val="ConsPlusNormal"/>
              <w:jc w:val="center"/>
            </w:pPr>
            <w:r>
              <w:t>30,7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25,8</w:t>
            </w:r>
          </w:p>
        </w:tc>
        <w:tc>
          <w:tcPr>
            <w:tcW w:w="1065" w:type="dxa"/>
            <w:tcBorders>
              <w:top w:val="nil"/>
              <w:left w:val="nil"/>
              <w:bottom w:val="nil"/>
              <w:right w:val="nil"/>
            </w:tcBorders>
          </w:tcPr>
          <w:p w:rsidR="0025714E" w:rsidRDefault="0025714E">
            <w:pPr>
              <w:pStyle w:val="ConsPlusNormal"/>
              <w:jc w:val="center"/>
            </w:pPr>
            <w:r>
              <w:t>27,1</w:t>
            </w:r>
          </w:p>
        </w:tc>
        <w:tc>
          <w:tcPr>
            <w:tcW w:w="1064" w:type="dxa"/>
            <w:tcBorders>
              <w:top w:val="nil"/>
              <w:left w:val="nil"/>
              <w:bottom w:val="nil"/>
              <w:right w:val="nil"/>
            </w:tcBorders>
          </w:tcPr>
          <w:p w:rsidR="0025714E" w:rsidRDefault="0025714E">
            <w:pPr>
              <w:pStyle w:val="ConsPlusNormal"/>
              <w:jc w:val="center"/>
            </w:pPr>
            <w:r>
              <w:t>28,4</w:t>
            </w:r>
          </w:p>
        </w:tc>
        <w:tc>
          <w:tcPr>
            <w:tcW w:w="1065" w:type="dxa"/>
            <w:tcBorders>
              <w:top w:val="nil"/>
              <w:left w:val="nil"/>
              <w:bottom w:val="nil"/>
              <w:right w:val="nil"/>
            </w:tcBorders>
          </w:tcPr>
          <w:p w:rsidR="0025714E" w:rsidRDefault="0025714E">
            <w:pPr>
              <w:pStyle w:val="ConsPlusNormal"/>
              <w:jc w:val="center"/>
            </w:pPr>
            <w:r>
              <w:t>29,8</w:t>
            </w:r>
          </w:p>
        </w:tc>
        <w:tc>
          <w:tcPr>
            <w:tcW w:w="1064" w:type="dxa"/>
            <w:tcBorders>
              <w:top w:val="nil"/>
              <w:left w:val="nil"/>
              <w:bottom w:val="nil"/>
              <w:right w:val="nil"/>
            </w:tcBorders>
          </w:tcPr>
          <w:p w:rsidR="0025714E" w:rsidRDefault="0025714E">
            <w:pPr>
              <w:pStyle w:val="ConsPlusNormal"/>
              <w:jc w:val="center"/>
            </w:pPr>
            <w:r>
              <w:t>31,1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25,6</w:t>
            </w:r>
          </w:p>
        </w:tc>
        <w:tc>
          <w:tcPr>
            <w:tcW w:w="1065" w:type="dxa"/>
            <w:tcBorders>
              <w:top w:val="nil"/>
              <w:left w:val="nil"/>
              <w:bottom w:val="nil"/>
              <w:right w:val="nil"/>
            </w:tcBorders>
          </w:tcPr>
          <w:p w:rsidR="0025714E" w:rsidRDefault="0025714E">
            <w:pPr>
              <w:pStyle w:val="ConsPlusNormal"/>
              <w:jc w:val="center"/>
            </w:pPr>
            <w:r>
              <w:t>27</w:t>
            </w:r>
          </w:p>
        </w:tc>
        <w:tc>
          <w:tcPr>
            <w:tcW w:w="1064" w:type="dxa"/>
            <w:tcBorders>
              <w:top w:val="nil"/>
              <w:left w:val="nil"/>
              <w:bottom w:val="nil"/>
              <w:right w:val="nil"/>
            </w:tcBorders>
          </w:tcPr>
          <w:p w:rsidR="0025714E" w:rsidRDefault="0025714E">
            <w:pPr>
              <w:pStyle w:val="ConsPlusNormal"/>
              <w:jc w:val="center"/>
            </w:pPr>
            <w:r>
              <w:t>28,3</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25,6</w:t>
            </w:r>
          </w:p>
        </w:tc>
        <w:tc>
          <w:tcPr>
            <w:tcW w:w="1065" w:type="dxa"/>
            <w:tcBorders>
              <w:top w:val="nil"/>
              <w:left w:val="nil"/>
              <w:bottom w:val="nil"/>
              <w:right w:val="nil"/>
            </w:tcBorders>
          </w:tcPr>
          <w:p w:rsidR="0025714E" w:rsidRDefault="0025714E">
            <w:pPr>
              <w:pStyle w:val="ConsPlusNormal"/>
              <w:jc w:val="center"/>
            </w:pPr>
            <w:r>
              <w:t>27</w:t>
            </w:r>
          </w:p>
        </w:tc>
        <w:tc>
          <w:tcPr>
            <w:tcW w:w="1064" w:type="dxa"/>
            <w:tcBorders>
              <w:top w:val="nil"/>
              <w:left w:val="nil"/>
              <w:bottom w:val="nil"/>
              <w:right w:val="nil"/>
            </w:tcBorders>
          </w:tcPr>
          <w:p w:rsidR="0025714E" w:rsidRDefault="0025714E">
            <w:pPr>
              <w:pStyle w:val="ConsPlusNormal"/>
              <w:jc w:val="center"/>
            </w:pPr>
            <w:r>
              <w:t>28,3</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30,4</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31,7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28,1</w:t>
            </w:r>
          </w:p>
        </w:tc>
        <w:tc>
          <w:tcPr>
            <w:tcW w:w="1064" w:type="dxa"/>
            <w:tcBorders>
              <w:top w:val="nil"/>
              <w:left w:val="nil"/>
              <w:bottom w:val="nil"/>
              <w:right w:val="nil"/>
            </w:tcBorders>
          </w:tcPr>
          <w:p w:rsidR="0025714E" w:rsidRDefault="0025714E">
            <w:pPr>
              <w:pStyle w:val="ConsPlusNormal"/>
              <w:jc w:val="center"/>
            </w:pPr>
            <w:r>
              <w:t>29,2</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w:t>
            </w:r>
          </w:p>
        </w:tc>
        <w:tc>
          <w:tcPr>
            <w:tcW w:w="1065" w:type="dxa"/>
            <w:tcBorders>
              <w:top w:val="nil"/>
              <w:left w:val="nil"/>
              <w:bottom w:val="nil"/>
              <w:right w:val="nil"/>
            </w:tcBorders>
          </w:tcPr>
          <w:p w:rsidR="0025714E" w:rsidRDefault="0025714E">
            <w:pPr>
              <w:pStyle w:val="ConsPlusNormal"/>
              <w:jc w:val="center"/>
            </w:pPr>
            <w:r>
              <w:t>26,4</w:t>
            </w:r>
          </w:p>
        </w:tc>
        <w:tc>
          <w:tcPr>
            <w:tcW w:w="1064" w:type="dxa"/>
            <w:tcBorders>
              <w:top w:val="nil"/>
              <w:left w:val="nil"/>
              <w:bottom w:val="nil"/>
              <w:right w:val="nil"/>
            </w:tcBorders>
          </w:tcPr>
          <w:p w:rsidR="0025714E" w:rsidRDefault="0025714E">
            <w:pPr>
              <w:pStyle w:val="ConsPlusNormal"/>
              <w:jc w:val="center"/>
            </w:pPr>
            <w:r>
              <w:t>27,9</w:t>
            </w:r>
          </w:p>
        </w:tc>
        <w:tc>
          <w:tcPr>
            <w:tcW w:w="1065" w:type="dxa"/>
            <w:tcBorders>
              <w:top w:val="nil"/>
              <w:left w:val="nil"/>
              <w:bottom w:val="nil"/>
              <w:right w:val="nil"/>
            </w:tcBorders>
          </w:tcPr>
          <w:p w:rsidR="0025714E" w:rsidRDefault="0025714E">
            <w:pPr>
              <w:pStyle w:val="ConsPlusNormal"/>
              <w:jc w:val="center"/>
            </w:pPr>
            <w:r>
              <w:t>29,4</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21,6</w:t>
            </w:r>
          </w:p>
        </w:tc>
        <w:tc>
          <w:tcPr>
            <w:tcW w:w="1065" w:type="dxa"/>
            <w:tcBorders>
              <w:top w:val="nil"/>
              <w:left w:val="nil"/>
              <w:bottom w:val="nil"/>
              <w:right w:val="nil"/>
            </w:tcBorders>
          </w:tcPr>
          <w:p w:rsidR="0025714E" w:rsidRDefault="0025714E">
            <w:pPr>
              <w:pStyle w:val="ConsPlusNormal"/>
              <w:jc w:val="center"/>
            </w:pPr>
            <w:r>
              <w:t>23,8</w:t>
            </w:r>
          </w:p>
        </w:tc>
        <w:tc>
          <w:tcPr>
            <w:tcW w:w="1064" w:type="dxa"/>
            <w:tcBorders>
              <w:top w:val="nil"/>
              <w:left w:val="nil"/>
              <w:bottom w:val="nil"/>
              <w:right w:val="nil"/>
            </w:tcBorders>
          </w:tcPr>
          <w:p w:rsidR="0025714E" w:rsidRDefault="0025714E">
            <w:pPr>
              <w:pStyle w:val="ConsPlusNormal"/>
              <w:jc w:val="center"/>
            </w:pPr>
            <w:r>
              <w:t>25,9</w:t>
            </w:r>
          </w:p>
        </w:tc>
        <w:tc>
          <w:tcPr>
            <w:tcW w:w="1065" w:type="dxa"/>
            <w:tcBorders>
              <w:top w:val="nil"/>
              <w:left w:val="nil"/>
              <w:bottom w:val="nil"/>
              <w:right w:val="nil"/>
            </w:tcBorders>
          </w:tcPr>
          <w:p w:rsidR="0025714E" w:rsidRDefault="0025714E">
            <w:pPr>
              <w:pStyle w:val="ConsPlusNormal"/>
              <w:jc w:val="center"/>
            </w:pPr>
            <w:r>
              <w:t>28,1</w:t>
            </w:r>
          </w:p>
        </w:tc>
        <w:tc>
          <w:tcPr>
            <w:tcW w:w="1064" w:type="dxa"/>
            <w:tcBorders>
              <w:top w:val="nil"/>
              <w:left w:val="nil"/>
              <w:bottom w:val="nil"/>
              <w:right w:val="nil"/>
            </w:tcBorders>
          </w:tcPr>
          <w:p w:rsidR="0025714E" w:rsidRDefault="0025714E">
            <w:pPr>
              <w:pStyle w:val="ConsPlusNormal"/>
              <w:jc w:val="center"/>
            </w:pPr>
            <w:r>
              <w:t>30,2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27,3</w:t>
            </w:r>
          </w:p>
        </w:tc>
        <w:tc>
          <w:tcPr>
            <w:tcW w:w="1064" w:type="dxa"/>
            <w:tcBorders>
              <w:top w:val="nil"/>
              <w:left w:val="nil"/>
              <w:bottom w:val="nil"/>
              <w:right w:val="nil"/>
            </w:tcBorders>
          </w:tcPr>
          <w:p w:rsidR="0025714E" w:rsidRDefault="0025714E">
            <w:pPr>
              <w:pStyle w:val="ConsPlusNormal"/>
              <w:jc w:val="center"/>
            </w:pPr>
            <w:r>
              <w:t>28,6</w:t>
            </w:r>
          </w:p>
        </w:tc>
        <w:tc>
          <w:tcPr>
            <w:tcW w:w="1065" w:type="dxa"/>
            <w:tcBorders>
              <w:top w:val="nil"/>
              <w:left w:val="nil"/>
              <w:bottom w:val="nil"/>
              <w:right w:val="nil"/>
            </w:tcBorders>
          </w:tcPr>
          <w:p w:rsidR="0025714E" w:rsidRDefault="0025714E">
            <w:pPr>
              <w:pStyle w:val="ConsPlusNormal"/>
              <w:jc w:val="center"/>
            </w:pPr>
            <w:r>
              <w:t>29,8</w:t>
            </w:r>
          </w:p>
        </w:tc>
        <w:tc>
          <w:tcPr>
            <w:tcW w:w="1064" w:type="dxa"/>
            <w:tcBorders>
              <w:top w:val="nil"/>
              <w:left w:val="nil"/>
              <w:bottom w:val="nil"/>
              <w:right w:val="nil"/>
            </w:tcBorders>
          </w:tcPr>
          <w:p w:rsidR="0025714E" w:rsidRDefault="0025714E">
            <w:pPr>
              <w:pStyle w:val="ConsPlusNormal"/>
              <w:jc w:val="center"/>
            </w:pPr>
            <w:r>
              <w:t>31,1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23,4</w:t>
            </w:r>
          </w:p>
        </w:tc>
        <w:tc>
          <w:tcPr>
            <w:tcW w:w="1065" w:type="dxa"/>
            <w:tcBorders>
              <w:top w:val="nil"/>
              <w:left w:val="nil"/>
              <w:bottom w:val="nil"/>
              <w:right w:val="nil"/>
            </w:tcBorders>
          </w:tcPr>
          <w:p w:rsidR="0025714E" w:rsidRDefault="0025714E">
            <w:pPr>
              <w:pStyle w:val="ConsPlusNormal"/>
              <w:jc w:val="center"/>
            </w:pPr>
            <w:r>
              <w:t>25,2</w:t>
            </w: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28,8</w:t>
            </w:r>
          </w:p>
        </w:tc>
        <w:tc>
          <w:tcPr>
            <w:tcW w:w="1064" w:type="dxa"/>
            <w:tcBorders>
              <w:top w:val="nil"/>
              <w:left w:val="nil"/>
              <w:bottom w:val="nil"/>
              <w:right w:val="nil"/>
            </w:tcBorders>
          </w:tcPr>
          <w:p w:rsidR="0025714E" w:rsidRDefault="0025714E">
            <w:pPr>
              <w:pStyle w:val="ConsPlusNormal"/>
              <w:jc w:val="center"/>
            </w:pPr>
            <w:r>
              <w:t>30,6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27,8</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29,6</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28,6</w:t>
            </w:r>
          </w:p>
        </w:tc>
        <w:tc>
          <w:tcPr>
            <w:tcW w:w="1064" w:type="dxa"/>
            <w:tcBorders>
              <w:top w:val="nil"/>
              <w:left w:val="nil"/>
              <w:bottom w:val="nil"/>
              <w:right w:val="nil"/>
            </w:tcBorders>
          </w:tcPr>
          <w:p w:rsidR="0025714E" w:rsidRDefault="0025714E">
            <w:pPr>
              <w:pStyle w:val="ConsPlusNormal"/>
              <w:jc w:val="center"/>
            </w:pPr>
            <w:r>
              <w:t>29,5</w:t>
            </w:r>
          </w:p>
        </w:tc>
        <w:tc>
          <w:tcPr>
            <w:tcW w:w="1065" w:type="dxa"/>
            <w:tcBorders>
              <w:top w:val="nil"/>
              <w:left w:val="nil"/>
              <w:bottom w:val="nil"/>
              <w:right w:val="nil"/>
            </w:tcBorders>
          </w:tcPr>
          <w:p w:rsidR="0025714E" w:rsidRDefault="0025714E">
            <w:pPr>
              <w:pStyle w:val="ConsPlusNormal"/>
              <w:jc w:val="center"/>
            </w:pPr>
            <w:r>
              <w:t>30,5</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24,8</w:t>
            </w:r>
          </w:p>
        </w:tc>
        <w:tc>
          <w:tcPr>
            <w:tcW w:w="1065" w:type="dxa"/>
            <w:tcBorders>
              <w:top w:val="nil"/>
              <w:left w:val="nil"/>
              <w:bottom w:val="nil"/>
              <w:right w:val="nil"/>
            </w:tcBorders>
          </w:tcPr>
          <w:p w:rsidR="0025714E" w:rsidRDefault="0025714E">
            <w:pPr>
              <w:pStyle w:val="ConsPlusNormal"/>
              <w:jc w:val="center"/>
            </w:pPr>
            <w:r>
              <w:t>26,3</w:t>
            </w:r>
          </w:p>
        </w:tc>
        <w:tc>
          <w:tcPr>
            <w:tcW w:w="1064" w:type="dxa"/>
            <w:tcBorders>
              <w:top w:val="nil"/>
              <w:left w:val="nil"/>
              <w:bottom w:val="nil"/>
              <w:right w:val="nil"/>
            </w:tcBorders>
          </w:tcPr>
          <w:p w:rsidR="0025714E" w:rsidRDefault="0025714E">
            <w:pPr>
              <w:pStyle w:val="ConsPlusNormal"/>
              <w:jc w:val="center"/>
            </w:pPr>
            <w:r>
              <w:t>27,8</w:t>
            </w:r>
          </w:p>
        </w:tc>
        <w:tc>
          <w:tcPr>
            <w:tcW w:w="1065" w:type="dxa"/>
            <w:tcBorders>
              <w:top w:val="nil"/>
              <w:left w:val="nil"/>
              <w:bottom w:val="nil"/>
              <w:right w:val="nil"/>
            </w:tcBorders>
          </w:tcPr>
          <w:p w:rsidR="0025714E" w:rsidRDefault="0025714E">
            <w:pPr>
              <w:pStyle w:val="ConsPlusNormal"/>
              <w:jc w:val="center"/>
            </w:pPr>
            <w:r>
              <w:t>29,3</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30,4</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31,7</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36,9</w:t>
            </w:r>
          </w:p>
        </w:tc>
        <w:tc>
          <w:tcPr>
            <w:tcW w:w="1065" w:type="dxa"/>
            <w:tcBorders>
              <w:top w:val="nil"/>
              <w:left w:val="nil"/>
              <w:bottom w:val="nil"/>
              <w:right w:val="nil"/>
            </w:tcBorders>
          </w:tcPr>
          <w:p w:rsidR="0025714E" w:rsidRDefault="0025714E">
            <w:pPr>
              <w:pStyle w:val="ConsPlusNormal"/>
              <w:jc w:val="center"/>
            </w:pPr>
            <w:r>
              <w:t>36,9</w:t>
            </w:r>
          </w:p>
        </w:tc>
        <w:tc>
          <w:tcPr>
            <w:tcW w:w="1064" w:type="dxa"/>
            <w:tcBorders>
              <w:top w:val="nil"/>
              <w:left w:val="nil"/>
              <w:bottom w:val="nil"/>
              <w:right w:val="nil"/>
            </w:tcBorders>
          </w:tcPr>
          <w:p w:rsidR="0025714E" w:rsidRDefault="0025714E">
            <w:pPr>
              <w:pStyle w:val="ConsPlusNormal"/>
              <w:jc w:val="center"/>
            </w:pPr>
            <w:r>
              <w:t>36,9</w:t>
            </w:r>
          </w:p>
        </w:tc>
        <w:tc>
          <w:tcPr>
            <w:tcW w:w="1065" w:type="dxa"/>
            <w:tcBorders>
              <w:top w:val="nil"/>
              <w:left w:val="nil"/>
              <w:bottom w:val="nil"/>
              <w:right w:val="nil"/>
            </w:tcBorders>
          </w:tcPr>
          <w:p w:rsidR="0025714E" w:rsidRDefault="0025714E">
            <w:pPr>
              <w:pStyle w:val="ConsPlusNormal"/>
              <w:jc w:val="center"/>
            </w:pPr>
            <w:r>
              <w:t>36,9</w:t>
            </w:r>
          </w:p>
        </w:tc>
        <w:tc>
          <w:tcPr>
            <w:tcW w:w="1064" w:type="dxa"/>
            <w:tcBorders>
              <w:top w:val="nil"/>
              <w:left w:val="nil"/>
              <w:bottom w:val="nil"/>
              <w:right w:val="nil"/>
            </w:tcBorders>
          </w:tcPr>
          <w:p w:rsidR="0025714E" w:rsidRDefault="0025714E">
            <w:pPr>
              <w:pStyle w:val="ConsPlusNormal"/>
              <w:jc w:val="center"/>
            </w:pPr>
            <w:r>
              <w:t>36,9</w:t>
            </w:r>
          </w:p>
        </w:tc>
        <w:tc>
          <w:tcPr>
            <w:tcW w:w="1065" w:type="dxa"/>
            <w:tcBorders>
              <w:top w:val="nil"/>
              <w:left w:val="nil"/>
              <w:bottom w:val="nil"/>
              <w:right w:val="nil"/>
            </w:tcBorders>
          </w:tcPr>
          <w:p w:rsidR="0025714E" w:rsidRDefault="0025714E">
            <w:pPr>
              <w:pStyle w:val="ConsPlusNormal"/>
              <w:jc w:val="center"/>
            </w:pPr>
            <w:r>
              <w:t>36,9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28,6</w:t>
            </w:r>
          </w:p>
        </w:tc>
        <w:tc>
          <w:tcPr>
            <w:tcW w:w="1065" w:type="dxa"/>
            <w:tcBorders>
              <w:top w:val="nil"/>
              <w:left w:val="nil"/>
              <w:bottom w:val="nil"/>
              <w:right w:val="nil"/>
            </w:tcBorders>
          </w:tcPr>
          <w:p w:rsidR="0025714E" w:rsidRDefault="0025714E">
            <w:pPr>
              <w:pStyle w:val="ConsPlusNormal"/>
              <w:jc w:val="center"/>
            </w:pPr>
            <w:r>
              <w:t>29,3</w:t>
            </w:r>
          </w:p>
        </w:tc>
        <w:tc>
          <w:tcPr>
            <w:tcW w:w="1064" w:type="dxa"/>
            <w:tcBorders>
              <w:top w:val="nil"/>
              <w:left w:val="nil"/>
              <w:bottom w:val="nil"/>
              <w:right w:val="nil"/>
            </w:tcBorders>
          </w:tcPr>
          <w:p w:rsidR="0025714E" w:rsidRDefault="0025714E">
            <w:pPr>
              <w:pStyle w:val="ConsPlusNormal"/>
              <w:jc w:val="center"/>
            </w:pPr>
            <w:r>
              <w:t>30,1</w:t>
            </w:r>
          </w:p>
        </w:tc>
        <w:tc>
          <w:tcPr>
            <w:tcW w:w="1065" w:type="dxa"/>
            <w:tcBorders>
              <w:top w:val="nil"/>
              <w:left w:val="nil"/>
              <w:bottom w:val="nil"/>
              <w:right w:val="nil"/>
            </w:tcBorders>
          </w:tcPr>
          <w:p w:rsidR="0025714E" w:rsidRDefault="0025714E">
            <w:pPr>
              <w:pStyle w:val="ConsPlusNormal"/>
              <w:jc w:val="center"/>
            </w:pPr>
            <w:r>
              <w:t>30,9</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27,4</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26,2</w:t>
            </w:r>
          </w:p>
        </w:tc>
        <w:tc>
          <w:tcPr>
            <w:tcW w:w="1065" w:type="dxa"/>
            <w:tcBorders>
              <w:top w:val="nil"/>
              <w:left w:val="nil"/>
              <w:bottom w:val="nil"/>
              <w:right w:val="nil"/>
            </w:tcBorders>
          </w:tcPr>
          <w:p w:rsidR="0025714E" w:rsidRDefault="0025714E">
            <w:pPr>
              <w:pStyle w:val="ConsPlusNormal"/>
              <w:jc w:val="center"/>
            </w:pPr>
            <w:r>
              <w:t>27,4</w:t>
            </w:r>
          </w:p>
        </w:tc>
        <w:tc>
          <w:tcPr>
            <w:tcW w:w="1064" w:type="dxa"/>
            <w:tcBorders>
              <w:top w:val="nil"/>
              <w:left w:val="nil"/>
              <w:bottom w:val="nil"/>
              <w:right w:val="nil"/>
            </w:tcBorders>
          </w:tcPr>
          <w:p w:rsidR="0025714E" w:rsidRDefault="0025714E">
            <w:pPr>
              <w:pStyle w:val="ConsPlusNormal"/>
              <w:jc w:val="center"/>
            </w:pPr>
            <w:r>
              <w:t>28,7</w:t>
            </w:r>
          </w:p>
        </w:tc>
        <w:tc>
          <w:tcPr>
            <w:tcW w:w="1065" w:type="dxa"/>
            <w:tcBorders>
              <w:top w:val="nil"/>
              <w:left w:val="nil"/>
              <w:bottom w:val="nil"/>
              <w:right w:val="nil"/>
            </w:tcBorders>
          </w:tcPr>
          <w:p w:rsidR="0025714E" w:rsidRDefault="0025714E">
            <w:pPr>
              <w:pStyle w:val="ConsPlusNormal"/>
              <w:jc w:val="center"/>
            </w:pPr>
            <w:r>
              <w:t>29,9</w:t>
            </w: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30,3</w:t>
            </w:r>
          </w:p>
        </w:tc>
        <w:tc>
          <w:tcPr>
            <w:tcW w:w="1065" w:type="dxa"/>
            <w:tcBorders>
              <w:top w:val="nil"/>
              <w:left w:val="nil"/>
              <w:bottom w:val="nil"/>
              <w:right w:val="nil"/>
            </w:tcBorders>
          </w:tcPr>
          <w:p w:rsidR="0025714E" w:rsidRDefault="0025714E">
            <w:pPr>
              <w:pStyle w:val="ConsPlusNormal"/>
              <w:jc w:val="center"/>
            </w:pPr>
            <w:r>
              <w:t>30,8</w:t>
            </w: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31,6</w:t>
            </w:r>
          </w:p>
        </w:tc>
        <w:tc>
          <w:tcPr>
            <w:tcW w:w="1064" w:type="dxa"/>
            <w:tcBorders>
              <w:top w:val="nil"/>
              <w:left w:val="nil"/>
              <w:bottom w:val="nil"/>
              <w:right w:val="nil"/>
            </w:tcBorders>
          </w:tcPr>
          <w:p w:rsidR="0025714E" w:rsidRDefault="0025714E">
            <w:pPr>
              <w:pStyle w:val="ConsPlusNormal"/>
              <w:jc w:val="center"/>
            </w:pPr>
            <w:r>
              <w:t>32</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26,9</w:t>
            </w:r>
          </w:p>
        </w:tc>
        <w:tc>
          <w:tcPr>
            <w:tcW w:w="1065" w:type="dxa"/>
            <w:tcBorders>
              <w:top w:val="nil"/>
              <w:left w:val="nil"/>
              <w:bottom w:val="nil"/>
              <w:right w:val="nil"/>
            </w:tcBorders>
          </w:tcPr>
          <w:p w:rsidR="0025714E" w:rsidRDefault="0025714E">
            <w:pPr>
              <w:pStyle w:val="ConsPlusNormal"/>
              <w:jc w:val="center"/>
            </w:pPr>
            <w:r>
              <w:t>28</w:t>
            </w:r>
          </w:p>
        </w:tc>
        <w:tc>
          <w:tcPr>
            <w:tcW w:w="1064" w:type="dxa"/>
            <w:tcBorders>
              <w:top w:val="nil"/>
              <w:left w:val="nil"/>
              <w:bottom w:val="nil"/>
              <w:right w:val="nil"/>
            </w:tcBorders>
          </w:tcPr>
          <w:p w:rsidR="0025714E" w:rsidRDefault="0025714E">
            <w:pPr>
              <w:pStyle w:val="ConsPlusNormal"/>
              <w:jc w:val="center"/>
            </w:pPr>
            <w:r>
              <w:t>29,1</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24,5</w:t>
            </w:r>
          </w:p>
        </w:tc>
        <w:tc>
          <w:tcPr>
            <w:tcW w:w="1065" w:type="dxa"/>
            <w:tcBorders>
              <w:top w:val="nil"/>
              <w:left w:val="nil"/>
              <w:bottom w:val="nil"/>
              <w:right w:val="nil"/>
            </w:tcBorders>
          </w:tcPr>
          <w:p w:rsidR="0025714E" w:rsidRDefault="0025714E">
            <w:pPr>
              <w:pStyle w:val="ConsPlusNormal"/>
              <w:jc w:val="center"/>
            </w:pPr>
            <w:r>
              <w:t>26,1</w:t>
            </w: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29,2</w:t>
            </w: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27,2</w:t>
            </w:r>
          </w:p>
        </w:tc>
        <w:tc>
          <w:tcPr>
            <w:tcW w:w="1064" w:type="dxa"/>
            <w:tcBorders>
              <w:top w:val="nil"/>
              <w:left w:val="nil"/>
              <w:bottom w:val="nil"/>
              <w:right w:val="nil"/>
            </w:tcBorders>
          </w:tcPr>
          <w:p w:rsidR="0025714E" w:rsidRDefault="0025714E">
            <w:pPr>
              <w:pStyle w:val="ConsPlusNormal"/>
              <w:jc w:val="center"/>
            </w:pPr>
            <w:r>
              <w:t>28,5</w:t>
            </w:r>
          </w:p>
        </w:tc>
        <w:tc>
          <w:tcPr>
            <w:tcW w:w="1065" w:type="dxa"/>
            <w:tcBorders>
              <w:top w:val="nil"/>
              <w:left w:val="nil"/>
              <w:bottom w:val="nil"/>
              <w:right w:val="nil"/>
            </w:tcBorders>
          </w:tcPr>
          <w:p w:rsidR="0025714E" w:rsidRDefault="0025714E">
            <w:pPr>
              <w:pStyle w:val="ConsPlusNormal"/>
              <w:jc w:val="center"/>
            </w:pPr>
            <w:r>
              <w:t>29,8</w:t>
            </w:r>
          </w:p>
        </w:tc>
        <w:tc>
          <w:tcPr>
            <w:tcW w:w="1064" w:type="dxa"/>
            <w:tcBorders>
              <w:top w:val="nil"/>
              <w:left w:val="nil"/>
              <w:bottom w:val="nil"/>
              <w:right w:val="nil"/>
            </w:tcBorders>
          </w:tcPr>
          <w:p w:rsidR="0025714E" w:rsidRDefault="0025714E">
            <w:pPr>
              <w:pStyle w:val="ConsPlusNormal"/>
              <w:jc w:val="center"/>
            </w:pPr>
            <w:r>
              <w:t>31,1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27,8</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29,6</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23,6</w:t>
            </w:r>
          </w:p>
        </w:tc>
        <w:tc>
          <w:tcPr>
            <w:tcW w:w="1065" w:type="dxa"/>
            <w:tcBorders>
              <w:top w:val="nil"/>
              <w:left w:val="nil"/>
              <w:bottom w:val="nil"/>
              <w:right w:val="nil"/>
            </w:tcBorders>
          </w:tcPr>
          <w:p w:rsidR="0025714E" w:rsidRDefault="0025714E">
            <w:pPr>
              <w:pStyle w:val="ConsPlusNormal"/>
              <w:jc w:val="center"/>
            </w:pPr>
            <w:r>
              <w:t>25,4</w:t>
            </w:r>
          </w:p>
        </w:tc>
        <w:tc>
          <w:tcPr>
            <w:tcW w:w="1064" w:type="dxa"/>
            <w:tcBorders>
              <w:top w:val="nil"/>
              <w:left w:val="nil"/>
              <w:bottom w:val="nil"/>
              <w:right w:val="nil"/>
            </w:tcBorders>
          </w:tcPr>
          <w:p w:rsidR="0025714E" w:rsidRDefault="0025714E">
            <w:pPr>
              <w:pStyle w:val="ConsPlusNormal"/>
              <w:jc w:val="center"/>
            </w:pPr>
            <w:r>
              <w:t>27,1</w:t>
            </w:r>
          </w:p>
        </w:tc>
        <w:tc>
          <w:tcPr>
            <w:tcW w:w="1065" w:type="dxa"/>
            <w:tcBorders>
              <w:top w:val="nil"/>
              <w:left w:val="nil"/>
              <w:bottom w:val="nil"/>
              <w:right w:val="nil"/>
            </w:tcBorders>
          </w:tcPr>
          <w:p w:rsidR="0025714E" w:rsidRDefault="0025714E">
            <w:pPr>
              <w:pStyle w:val="ConsPlusNormal"/>
              <w:jc w:val="center"/>
            </w:pPr>
            <w:r>
              <w:t>28,9</w:t>
            </w:r>
          </w:p>
        </w:tc>
        <w:tc>
          <w:tcPr>
            <w:tcW w:w="1064" w:type="dxa"/>
            <w:tcBorders>
              <w:top w:val="nil"/>
              <w:left w:val="nil"/>
              <w:bottom w:val="nil"/>
              <w:right w:val="nil"/>
            </w:tcBorders>
          </w:tcPr>
          <w:p w:rsidR="0025714E" w:rsidRDefault="0025714E">
            <w:pPr>
              <w:pStyle w:val="ConsPlusNormal"/>
              <w:jc w:val="center"/>
            </w:pPr>
            <w:r>
              <w:t>30,6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31,3</w:t>
            </w:r>
          </w:p>
        </w:tc>
        <w:tc>
          <w:tcPr>
            <w:tcW w:w="1064" w:type="dxa"/>
            <w:tcBorders>
              <w:top w:val="nil"/>
              <w:left w:val="nil"/>
              <w:bottom w:val="nil"/>
              <w:right w:val="nil"/>
            </w:tcBorders>
          </w:tcPr>
          <w:p w:rsidR="0025714E" w:rsidRDefault="0025714E">
            <w:pPr>
              <w:pStyle w:val="ConsPlusNormal"/>
              <w:jc w:val="center"/>
            </w:pPr>
            <w:r>
              <w:t>31,9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25,6</w:t>
            </w:r>
          </w:p>
        </w:tc>
        <w:tc>
          <w:tcPr>
            <w:tcW w:w="1065" w:type="dxa"/>
            <w:tcBorders>
              <w:top w:val="nil"/>
              <w:left w:val="nil"/>
              <w:bottom w:val="nil"/>
              <w:right w:val="nil"/>
            </w:tcBorders>
          </w:tcPr>
          <w:p w:rsidR="0025714E" w:rsidRDefault="0025714E">
            <w:pPr>
              <w:pStyle w:val="ConsPlusNormal"/>
              <w:jc w:val="center"/>
            </w:pPr>
            <w:r>
              <w:t>27</w:t>
            </w:r>
          </w:p>
        </w:tc>
        <w:tc>
          <w:tcPr>
            <w:tcW w:w="1064" w:type="dxa"/>
            <w:tcBorders>
              <w:top w:val="nil"/>
              <w:left w:val="nil"/>
              <w:bottom w:val="nil"/>
              <w:right w:val="nil"/>
            </w:tcBorders>
          </w:tcPr>
          <w:p w:rsidR="0025714E" w:rsidRDefault="0025714E">
            <w:pPr>
              <w:pStyle w:val="ConsPlusNormal"/>
              <w:jc w:val="center"/>
            </w:pPr>
            <w:r>
              <w:t>28,3</w:t>
            </w:r>
          </w:p>
        </w:tc>
        <w:tc>
          <w:tcPr>
            <w:tcW w:w="1065" w:type="dxa"/>
            <w:tcBorders>
              <w:top w:val="nil"/>
              <w:left w:val="nil"/>
              <w:bottom w:val="nil"/>
              <w:right w:val="nil"/>
            </w:tcBorders>
          </w:tcPr>
          <w:p w:rsidR="0025714E" w:rsidRDefault="0025714E">
            <w:pPr>
              <w:pStyle w:val="ConsPlusNormal"/>
              <w:jc w:val="center"/>
            </w:pPr>
            <w:r>
              <w:t>29,7</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35,9</w:t>
            </w:r>
          </w:p>
        </w:tc>
        <w:tc>
          <w:tcPr>
            <w:tcW w:w="1065" w:type="dxa"/>
            <w:tcBorders>
              <w:top w:val="nil"/>
              <w:left w:val="nil"/>
              <w:bottom w:val="nil"/>
              <w:right w:val="nil"/>
            </w:tcBorders>
          </w:tcPr>
          <w:p w:rsidR="0025714E" w:rsidRDefault="0025714E">
            <w:pPr>
              <w:pStyle w:val="ConsPlusNormal"/>
              <w:jc w:val="center"/>
            </w:pPr>
            <w:r>
              <w:t>35,9</w:t>
            </w:r>
          </w:p>
        </w:tc>
        <w:tc>
          <w:tcPr>
            <w:tcW w:w="1064" w:type="dxa"/>
            <w:tcBorders>
              <w:top w:val="nil"/>
              <w:left w:val="nil"/>
              <w:bottom w:val="nil"/>
              <w:right w:val="nil"/>
            </w:tcBorders>
          </w:tcPr>
          <w:p w:rsidR="0025714E" w:rsidRDefault="0025714E">
            <w:pPr>
              <w:pStyle w:val="ConsPlusNormal"/>
              <w:jc w:val="center"/>
            </w:pPr>
            <w:r>
              <w:t>35,9</w:t>
            </w:r>
          </w:p>
        </w:tc>
        <w:tc>
          <w:tcPr>
            <w:tcW w:w="1065" w:type="dxa"/>
            <w:tcBorders>
              <w:top w:val="nil"/>
              <w:left w:val="nil"/>
              <w:bottom w:val="nil"/>
              <w:right w:val="nil"/>
            </w:tcBorders>
          </w:tcPr>
          <w:p w:rsidR="0025714E" w:rsidRDefault="0025714E">
            <w:pPr>
              <w:pStyle w:val="ConsPlusNormal"/>
              <w:jc w:val="center"/>
            </w:pPr>
            <w:r>
              <w:t>35,9</w:t>
            </w:r>
          </w:p>
        </w:tc>
        <w:tc>
          <w:tcPr>
            <w:tcW w:w="1064" w:type="dxa"/>
            <w:tcBorders>
              <w:top w:val="nil"/>
              <w:left w:val="nil"/>
              <w:bottom w:val="nil"/>
              <w:right w:val="nil"/>
            </w:tcBorders>
          </w:tcPr>
          <w:p w:rsidR="0025714E" w:rsidRDefault="0025714E">
            <w:pPr>
              <w:pStyle w:val="ConsPlusNormal"/>
              <w:jc w:val="center"/>
            </w:pPr>
            <w:r>
              <w:t>35,9</w:t>
            </w:r>
          </w:p>
        </w:tc>
        <w:tc>
          <w:tcPr>
            <w:tcW w:w="1065" w:type="dxa"/>
            <w:tcBorders>
              <w:top w:val="nil"/>
              <w:left w:val="nil"/>
              <w:bottom w:val="nil"/>
              <w:right w:val="nil"/>
            </w:tcBorders>
          </w:tcPr>
          <w:p w:rsidR="0025714E" w:rsidRDefault="0025714E">
            <w:pPr>
              <w:pStyle w:val="ConsPlusNormal"/>
              <w:jc w:val="center"/>
            </w:pPr>
            <w:r>
              <w:t>35,9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27,4</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23,1</w:t>
            </w:r>
          </w:p>
        </w:tc>
        <w:tc>
          <w:tcPr>
            <w:tcW w:w="1065" w:type="dxa"/>
            <w:tcBorders>
              <w:top w:val="nil"/>
              <w:left w:val="nil"/>
              <w:bottom w:val="nil"/>
              <w:right w:val="nil"/>
            </w:tcBorders>
          </w:tcPr>
          <w:p w:rsidR="0025714E" w:rsidRDefault="0025714E">
            <w:pPr>
              <w:pStyle w:val="ConsPlusNormal"/>
              <w:jc w:val="center"/>
            </w:pPr>
            <w:r>
              <w:t>24,9</w:t>
            </w:r>
          </w:p>
        </w:tc>
        <w:tc>
          <w:tcPr>
            <w:tcW w:w="1064" w:type="dxa"/>
            <w:tcBorders>
              <w:top w:val="nil"/>
              <w:left w:val="nil"/>
              <w:bottom w:val="nil"/>
              <w:right w:val="nil"/>
            </w:tcBorders>
          </w:tcPr>
          <w:p w:rsidR="0025714E" w:rsidRDefault="0025714E">
            <w:pPr>
              <w:pStyle w:val="ConsPlusNormal"/>
              <w:jc w:val="center"/>
            </w:pPr>
            <w:r>
              <w:t>26,8</w:t>
            </w:r>
          </w:p>
        </w:tc>
        <w:tc>
          <w:tcPr>
            <w:tcW w:w="1065" w:type="dxa"/>
            <w:tcBorders>
              <w:top w:val="nil"/>
              <w:left w:val="nil"/>
              <w:bottom w:val="nil"/>
              <w:right w:val="nil"/>
            </w:tcBorders>
          </w:tcPr>
          <w:p w:rsidR="0025714E" w:rsidRDefault="0025714E">
            <w:pPr>
              <w:pStyle w:val="ConsPlusNormal"/>
              <w:jc w:val="center"/>
            </w:pPr>
            <w:r>
              <w:t>28,7</w:t>
            </w:r>
          </w:p>
        </w:tc>
        <w:tc>
          <w:tcPr>
            <w:tcW w:w="1064" w:type="dxa"/>
            <w:tcBorders>
              <w:top w:val="nil"/>
              <w:left w:val="nil"/>
              <w:bottom w:val="nil"/>
              <w:right w:val="nil"/>
            </w:tcBorders>
          </w:tcPr>
          <w:p w:rsidR="0025714E" w:rsidRDefault="0025714E">
            <w:pPr>
              <w:pStyle w:val="ConsPlusNormal"/>
              <w:jc w:val="center"/>
            </w:pPr>
            <w:r>
              <w:t>30,5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27,4</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29,4</w:t>
            </w: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28,5</w:t>
            </w:r>
          </w:p>
        </w:tc>
        <w:tc>
          <w:tcPr>
            <w:tcW w:w="1064" w:type="dxa"/>
            <w:tcBorders>
              <w:top w:val="nil"/>
              <w:left w:val="nil"/>
              <w:bottom w:val="nil"/>
              <w:right w:val="nil"/>
            </w:tcBorders>
          </w:tcPr>
          <w:p w:rsidR="0025714E" w:rsidRDefault="0025714E">
            <w:pPr>
              <w:pStyle w:val="ConsPlusNormal"/>
              <w:jc w:val="center"/>
            </w:pPr>
            <w:r>
              <w:t>29,5</w:t>
            </w:r>
          </w:p>
        </w:tc>
        <w:tc>
          <w:tcPr>
            <w:tcW w:w="1065" w:type="dxa"/>
            <w:tcBorders>
              <w:top w:val="nil"/>
              <w:left w:val="nil"/>
              <w:bottom w:val="nil"/>
              <w:right w:val="nil"/>
            </w:tcBorders>
          </w:tcPr>
          <w:p w:rsidR="0025714E" w:rsidRDefault="0025714E">
            <w:pPr>
              <w:pStyle w:val="ConsPlusNormal"/>
              <w:jc w:val="center"/>
            </w:pPr>
            <w:r>
              <w:t>30,5</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27,2</w:t>
            </w:r>
          </w:p>
        </w:tc>
        <w:tc>
          <w:tcPr>
            <w:tcW w:w="1065" w:type="dxa"/>
            <w:tcBorders>
              <w:top w:val="nil"/>
              <w:left w:val="nil"/>
              <w:bottom w:val="nil"/>
              <w:right w:val="nil"/>
            </w:tcBorders>
          </w:tcPr>
          <w:p w:rsidR="0025714E" w:rsidRDefault="0025714E">
            <w:pPr>
              <w:pStyle w:val="ConsPlusNormal"/>
              <w:jc w:val="center"/>
            </w:pPr>
            <w:r>
              <w:t>28,2</w:t>
            </w:r>
          </w:p>
        </w:tc>
        <w:tc>
          <w:tcPr>
            <w:tcW w:w="1064" w:type="dxa"/>
            <w:tcBorders>
              <w:top w:val="nil"/>
              <w:left w:val="nil"/>
              <w:bottom w:val="nil"/>
              <w:right w:val="nil"/>
            </w:tcBorders>
          </w:tcPr>
          <w:p w:rsidR="0025714E" w:rsidRDefault="0025714E">
            <w:pPr>
              <w:pStyle w:val="ConsPlusNormal"/>
              <w:jc w:val="center"/>
            </w:pPr>
            <w:r>
              <w:t>29,3</w:t>
            </w:r>
          </w:p>
        </w:tc>
        <w:tc>
          <w:tcPr>
            <w:tcW w:w="1065" w:type="dxa"/>
            <w:tcBorders>
              <w:top w:val="nil"/>
              <w:left w:val="nil"/>
              <w:bottom w:val="nil"/>
              <w:right w:val="nil"/>
            </w:tcBorders>
          </w:tcPr>
          <w:p w:rsidR="0025714E" w:rsidRDefault="0025714E">
            <w:pPr>
              <w:pStyle w:val="ConsPlusNormal"/>
              <w:jc w:val="center"/>
            </w:pPr>
            <w:r>
              <w:t>30,3</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25,5</w:t>
            </w:r>
          </w:p>
        </w:tc>
        <w:tc>
          <w:tcPr>
            <w:tcW w:w="1065" w:type="dxa"/>
            <w:tcBorders>
              <w:top w:val="nil"/>
              <w:left w:val="nil"/>
              <w:bottom w:val="nil"/>
              <w:right w:val="nil"/>
            </w:tcBorders>
          </w:tcPr>
          <w:p w:rsidR="0025714E" w:rsidRDefault="0025714E">
            <w:pPr>
              <w:pStyle w:val="ConsPlusNormal"/>
              <w:jc w:val="center"/>
            </w:pPr>
            <w:r>
              <w:t>26,8</w:t>
            </w:r>
          </w:p>
        </w:tc>
        <w:tc>
          <w:tcPr>
            <w:tcW w:w="1064" w:type="dxa"/>
            <w:tcBorders>
              <w:top w:val="nil"/>
              <w:left w:val="nil"/>
              <w:bottom w:val="nil"/>
              <w:right w:val="nil"/>
            </w:tcBorders>
          </w:tcPr>
          <w:p w:rsidR="0025714E" w:rsidRDefault="0025714E">
            <w:pPr>
              <w:pStyle w:val="ConsPlusNormal"/>
              <w:jc w:val="center"/>
            </w:pPr>
            <w:r>
              <w:t>28,2</w:t>
            </w:r>
          </w:p>
        </w:tc>
        <w:tc>
          <w:tcPr>
            <w:tcW w:w="1065" w:type="dxa"/>
            <w:tcBorders>
              <w:top w:val="nil"/>
              <w:left w:val="nil"/>
              <w:bottom w:val="nil"/>
              <w:right w:val="nil"/>
            </w:tcBorders>
          </w:tcPr>
          <w:p w:rsidR="0025714E" w:rsidRDefault="0025714E">
            <w:pPr>
              <w:pStyle w:val="ConsPlusNormal"/>
              <w:jc w:val="center"/>
            </w:pPr>
            <w:r>
              <w:t>29,6</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28,6</w:t>
            </w:r>
          </w:p>
        </w:tc>
        <w:tc>
          <w:tcPr>
            <w:tcW w:w="1065" w:type="dxa"/>
            <w:tcBorders>
              <w:top w:val="nil"/>
              <w:left w:val="nil"/>
              <w:bottom w:val="nil"/>
              <w:right w:val="nil"/>
            </w:tcBorders>
          </w:tcPr>
          <w:p w:rsidR="0025714E" w:rsidRDefault="0025714E">
            <w:pPr>
              <w:pStyle w:val="ConsPlusNormal"/>
              <w:jc w:val="center"/>
            </w:pPr>
            <w:r>
              <w:t>29,3</w:t>
            </w:r>
          </w:p>
        </w:tc>
        <w:tc>
          <w:tcPr>
            <w:tcW w:w="1064" w:type="dxa"/>
            <w:tcBorders>
              <w:top w:val="nil"/>
              <w:left w:val="nil"/>
              <w:bottom w:val="nil"/>
              <w:right w:val="nil"/>
            </w:tcBorders>
          </w:tcPr>
          <w:p w:rsidR="0025714E" w:rsidRDefault="0025714E">
            <w:pPr>
              <w:pStyle w:val="ConsPlusNormal"/>
              <w:jc w:val="center"/>
            </w:pPr>
            <w:r>
              <w:t>30,1</w:t>
            </w:r>
          </w:p>
        </w:tc>
        <w:tc>
          <w:tcPr>
            <w:tcW w:w="1065" w:type="dxa"/>
            <w:tcBorders>
              <w:top w:val="nil"/>
              <w:left w:val="nil"/>
              <w:bottom w:val="nil"/>
              <w:right w:val="nil"/>
            </w:tcBorders>
          </w:tcPr>
          <w:p w:rsidR="0025714E" w:rsidRDefault="0025714E">
            <w:pPr>
              <w:pStyle w:val="ConsPlusNormal"/>
              <w:jc w:val="center"/>
            </w:pPr>
            <w:r>
              <w:t>30,9</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26,9</w:t>
            </w:r>
          </w:p>
        </w:tc>
        <w:tc>
          <w:tcPr>
            <w:tcW w:w="1065" w:type="dxa"/>
            <w:tcBorders>
              <w:top w:val="nil"/>
              <w:left w:val="nil"/>
              <w:bottom w:val="nil"/>
              <w:right w:val="nil"/>
            </w:tcBorders>
          </w:tcPr>
          <w:p w:rsidR="0025714E" w:rsidRDefault="0025714E">
            <w:pPr>
              <w:pStyle w:val="ConsPlusNormal"/>
              <w:jc w:val="center"/>
            </w:pPr>
            <w:r>
              <w:t>28</w:t>
            </w:r>
          </w:p>
        </w:tc>
        <w:tc>
          <w:tcPr>
            <w:tcW w:w="1064" w:type="dxa"/>
            <w:tcBorders>
              <w:top w:val="nil"/>
              <w:left w:val="nil"/>
              <w:bottom w:val="nil"/>
              <w:right w:val="nil"/>
            </w:tcBorders>
          </w:tcPr>
          <w:p w:rsidR="0025714E" w:rsidRDefault="0025714E">
            <w:pPr>
              <w:pStyle w:val="ConsPlusNormal"/>
              <w:jc w:val="center"/>
            </w:pPr>
            <w:r>
              <w:t>29,1</w:t>
            </w:r>
          </w:p>
        </w:tc>
        <w:tc>
          <w:tcPr>
            <w:tcW w:w="1065" w:type="dxa"/>
            <w:tcBorders>
              <w:top w:val="nil"/>
              <w:left w:val="nil"/>
              <w:bottom w:val="nil"/>
              <w:right w:val="nil"/>
            </w:tcBorders>
          </w:tcPr>
          <w:p w:rsidR="0025714E" w:rsidRDefault="0025714E">
            <w:pPr>
              <w:pStyle w:val="ConsPlusNormal"/>
              <w:jc w:val="center"/>
            </w:pPr>
            <w:r>
              <w:t>30,2</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27,9</w:t>
            </w:r>
          </w:p>
        </w:tc>
        <w:tc>
          <w:tcPr>
            <w:tcW w:w="1065" w:type="dxa"/>
            <w:tcBorders>
              <w:top w:val="nil"/>
              <w:left w:val="nil"/>
              <w:bottom w:val="nil"/>
              <w:right w:val="nil"/>
            </w:tcBorders>
          </w:tcPr>
          <w:p w:rsidR="0025714E" w:rsidRDefault="0025714E">
            <w:pPr>
              <w:pStyle w:val="ConsPlusNormal"/>
              <w:jc w:val="center"/>
            </w:pPr>
            <w:r>
              <w:t>28,8</w:t>
            </w: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29,8</w:t>
            </w:r>
          </w:p>
        </w:tc>
        <w:tc>
          <w:tcPr>
            <w:tcW w:w="1065" w:type="dxa"/>
            <w:tcBorders>
              <w:top w:val="nil"/>
              <w:left w:val="nil"/>
              <w:bottom w:val="nil"/>
              <w:right w:val="nil"/>
            </w:tcBorders>
          </w:tcPr>
          <w:p w:rsidR="0025714E" w:rsidRDefault="0025714E">
            <w:pPr>
              <w:pStyle w:val="ConsPlusNormal"/>
              <w:jc w:val="center"/>
            </w:pPr>
            <w:r>
              <w:t>30,3</w:t>
            </w: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31,4</w:t>
            </w:r>
          </w:p>
        </w:tc>
        <w:tc>
          <w:tcPr>
            <w:tcW w:w="1064" w:type="dxa"/>
            <w:tcBorders>
              <w:top w:val="nil"/>
              <w:left w:val="nil"/>
              <w:bottom w:val="nil"/>
              <w:right w:val="nil"/>
            </w:tcBorders>
          </w:tcPr>
          <w:p w:rsidR="0025714E" w:rsidRDefault="0025714E">
            <w:pPr>
              <w:pStyle w:val="ConsPlusNormal"/>
              <w:jc w:val="center"/>
            </w:pPr>
            <w:r>
              <w:t>31,9</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32,2</w:t>
            </w:r>
          </w:p>
        </w:tc>
        <w:tc>
          <w:tcPr>
            <w:tcW w:w="1064" w:type="dxa"/>
            <w:tcBorders>
              <w:top w:val="nil"/>
              <w:left w:val="nil"/>
              <w:bottom w:val="nil"/>
              <w:right w:val="nil"/>
            </w:tcBorders>
          </w:tcPr>
          <w:p w:rsidR="0025714E" w:rsidRDefault="0025714E">
            <w:pPr>
              <w:pStyle w:val="ConsPlusNormal"/>
              <w:jc w:val="center"/>
            </w:pPr>
            <w:r>
              <w:t>32,2</w:t>
            </w:r>
          </w:p>
        </w:tc>
        <w:tc>
          <w:tcPr>
            <w:tcW w:w="1065" w:type="dxa"/>
            <w:tcBorders>
              <w:top w:val="nil"/>
              <w:left w:val="nil"/>
              <w:bottom w:val="nil"/>
              <w:right w:val="nil"/>
            </w:tcBorders>
          </w:tcPr>
          <w:p w:rsidR="0025714E" w:rsidRDefault="0025714E">
            <w:pPr>
              <w:pStyle w:val="ConsPlusNormal"/>
              <w:jc w:val="center"/>
            </w:pPr>
            <w:r>
              <w:t>32,3</w:t>
            </w:r>
          </w:p>
        </w:tc>
        <w:tc>
          <w:tcPr>
            <w:tcW w:w="1064" w:type="dxa"/>
            <w:tcBorders>
              <w:top w:val="nil"/>
              <w:left w:val="nil"/>
              <w:bottom w:val="nil"/>
              <w:right w:val="nil"/>
            </w:tcBorders>
          </w:tcPr>
          <w:p w:rsidR="0025714E" w:rsidRDefault="0025714E">
            <w:pPr>
              <w:pStyle w:val="ConsPlusNormal"/>
              <w:jc w:val="center"/>
            </w:pPr>
            <w:r>
              <w:t>32,3</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24,5</w:t>
            </w:r>
          </w:p>
        </w:tc>
        <w:tc>
          <w:tcPr>
            <w:tcW w:w="1065" w:type="dxa"/>
            <w:tcBorders>
              <w:top w:val="nil"/>
              <w:left w:val="nil"/>
              <w:bottom w:val="nil"/>
              <w:right w:val="nil"/>
            </w:tcBorders>
          </w:tcPr>
          <w:p w:rsidR="0025714E" w:rsidRDefault="0025714E">
            <w:pPr>
              <w:pStyle w:val="ConsPlusNormal"/>
              <w:jc w:val="center"/>
            </w:pPr>
            <w:r>
              <w:t>26,1</w:t>
            </w:r>
          </w:p>
        </w:tc>
        <w:tc>
          <w:tcPr>
            <w:tcW w:w="1064" w:type="dxa"/>
            <w:tcBorders>
              <w:top w:val="nil"/>
              <w:left w:val="nil"/>
              <w:bottom w:val="nil"/>
              <w:right w:val="nil"/>
            </w:tcBorders>
          </w:tcPr>
          <w:p w:rsidR="0025714E" w:rsidRDefault="0025714E">
            <w:pPr>
              <w:pStyle w:val="ConsPlusNormal"/>
              <w:jc w:val="center"/>
            </w:pPr>
            <w:r>
              <w:t>27,7</w:t>
            </w:r>
          </w:p>
        </w:tc>
        <w:tc>
          <w:tcPr>
            <w:tcW w:w="1065" w:type="dxa"/>
            <w:tcBorders>
              <w:top w:val="nil"/>
              <w:left w:val="nil"/>
              <w:bottom w:val="nil"/>
              <w:right w:val="nil"/>
            </w:tcBorders>
          </w:tcPr>
          <w:p w:rsidR="0025714E" w:rsidRDefault="0025714E">
            <w:pPr>
              <w:pStyle w:val="ConsPlusNormal"/>
              <w:jc w:val="center"/>
            </w:pPr>
            <w:r>
              <w:t>29,2</w:t>
            </w:r>
          </w:p>
        </w:tc>
        <w:tc>
          <w:tcPr>
            <w:tcW w:w="1064" w:type="dxa"/>
            <w:tcBorders>
              <w:top w:val="nil"/>
              <w:left w:val="nil"/>
              <w:bottom w:val="nil"/>
              <w:right w:val="nil"/>
            </w:tcBorders>
          </w:tcPr>
          <w:p w:rsidR="0025714E" w:rsidRDefault="0025714E">
            <w:pPr>
              <w:pStyle w:val="ConsPlusNormal"/>
              <w:jc w:val="center"/>
            </w:pPr>
            <w:r>
              <w:t>30,8</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50,8</w:t>
            </w:r>
          </w:p>
        </w:tc>
        <w:tc>
          <w:tcPr>
            <w:tcW w:w="1065" w:type="dxa"/>
            <w:tcBorders>
              <w:top w:val="nil"/>
              <w:left w:val="nil"/>
              <w:bottom w:val="nil"/>
              <w:right w:val="nil"/>
            </w:tcBorders>
          </w:tcPr>
          <w:p w:rsidR="0025714E" w:rsidRDefault="0025714E">
            <w:pPr>
              <w:pStyle w:val="ConsPlusNormal"/>
              <w:jc w:val="center"/>
            </w:pPr>
            <w:r>
              <w:t>50,8</w:t>
            </w:r>
          </w:p>
        </w:tc>
        <w:tc>
          <w:tcPr>
            <w:tcW w:w="1064" w:type="dxa"/>
            <w:tcBorders>
              <w:top w:val="nil"/>
              <w:left w:val="nil"/>
              <w:bottom w:val="nil"/>
              <w:right w:val="nil"/>
            </w:tcBorders>
          </w:tcPr>
          <w:p w:rsidR="0025714E" w:rsidRDefault="0025714E">
            <w:pPr>
              <w:pStyle w:val="ConsPlusNormal"/>
              <w:jc w:val="center"/>
            </w:pPr>
            <w:r>
              <w:t>50,8</w:t>
            </w:r>
          </w:p>
        </w:tc>
        <w:tc>
          <w:tcPr>
            <w:tcW w:w="1065" w:type="dxa"/>
            <w:tcBorders>
              <w:top w:val="nil"/>
              <w:left w:val="nil"/>
              <w:bottom w:val="nil"/>
              <w:right w:val="nil"/>
            </w:tcBorders>
          </w:tcPr>
          <w:p w:rsidR="0025714E" w:rsidRDefault="0025714E">
            <w:pPr>
              <w:pStyle w:val="ConsPlusNormal"/>
              <w:jc w:val="center"/>
            </w:pPr>
            <w:r>
              <w:t>50,8</w:t>
            </w:r>
          </w:p>
        </w:tc>
        <w:tc>
          <w:tcPr>
            <w:tcW w:w="1064" w:type="dxa"/>
            <w:tcBorders>
              <w:top w:val="nil"/>
              <w:left w:val="nil"/>
              <w:bottom w:val="nil"/>
              <w:right w:val="nil"/>
            </w:tcBorders>
          </w:tcPr>
          <w:p w:rsidR="0025714E" w:rsidRDefault="0025714E">
            <w:pPr>
              <w:pStyle w:val="ConsPlusNormal"/>
              <w:jc w:val="center"/>
            </w:pPr>
            <w:r>
              <w:t>50,8</w:t>
            </w:r>
          </w:p>
        </w:tc>
        <w:tc>
          <w:tcPr>
            <w:tcW w:w="1065" w:type="dxa"/>
            <w:tcBorders>
              <w:top w:val="nil"/>
              <w:left w:val="nil"/>
              <w:bottom w:val="nil"/>
              <w:right w:val="nil"/>
            </w:tcBorders>
          </w:tcPr>
          <w:p w:rsidR="0025714E" w:rsidRDefault="0025714E">
            <w:pPr>
              <w:pStyle w:val="ConsPlusNormal"/>
              <w:jc w:val="center"/>
            </w:pPr>
            <w:r>
              <w:t>50,8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43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20,5</w:t>
            </w:r>
          </w:p>
        </w:tc>
        <w:tc>
          <w:tcPr>
            <w:tcW w:w="1065" w:type="dxa"/>
            <w:tcBorders>
              <w:top w:val="nil"/>
              <w:left w:val="nil"/>
              <w:bottom w:val="nil"/>
              <w:right w:val="nil"/>
            </w:tcBorders>
          </w:tcPr>
          <w:p w:rsidR="0025714E" w:rsidRDefault="0025714E">
            <w:pPr>
              <w:pStyle w:val="ConsPlusNormal"/>
              <w:jc w:val="center"/>
            </w:pPr>
            <w:r>
              <w:t>22,9</w:t>
            </w:r>
          </w:p>
        </w:tc>
        <w:tc>
          <w:tcPr>
            <w:tcW w:w="1064" w:type="dxa"/>
            <w:tcBorders>
              <w:top w:val="nil"/>
              <w:left w:val="nil"/>
              <w:bottom w:val="nil"/>
              <w:right w:val="nil"/>
            </w:tcBorders>
          </w:tcPr>
          <w:p w:rsidR="0025714E" w:rsidRDefault="0025714E">
            <w:pPr>
              <w:pStyle w:val="ConsPlusNormal"/>
              <w:jc w:val="center"/>
            </w:pPr>
            <w:r>
              <w:t>25,3</w:t>
            </w:r>
          </w:p>
        </w:tc>
        <w:tc>
          <w:tcPr>
            <w:tcW w:w="1065" w:type="dxa"/>
            <w:tcBorders>
              <w:top w:val="nil"/>
              <w:left w:val="nil"/>
              <w:bottom w:val="nil"/>
              <w:right w:val="nil"/>
            </w:tcBorders>
          </w:tcPr>
          <w:p w:rsidR="0025714E" w:rsidRDefault="0025714E">
            <w:pPr>
              <w:pStyle w:val="ConsPlusNormal"/>
              <w:jc w:val="center"/>
            </w:pPr>
            <w:r>
              <w:t>27,7</w:t>
            </w:r>
          </w:p>
        </w:tc>
        <w:tc>
          <w:tcPr>
            <w:tcW w:w="1064" w:type="dxa"/>
            <w:tcBorders>
              <w:top w:val="nil"/>
              <w:left w:val="nil"/>
              <w:bottom w:val="nil"/>
              <w:right w:val="nil"/>
            </w:tcBorders>
          </w:tcPr>
          <w:p w:rsidR="0025714E" w:rsidRDefault="0025714E">
            <w:pPr>
              <w:pStyle w:val="ConsPlusNormal"/>
              <w:jc w:val="center"/>
            </w:pPr>
            <w:r>
              <w:t>30</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22,4</w:t>
            </w:r>
          </w:p>
        </w:tc>
        <w:tc>
          <w:tcPr>
            <w:tcW w:w="1065" w:type="dxa"/>
            <w:tcBorders>
              <w:top w:val="nil"/>
              <w:left w:val="nil"/>
              <w:bottom w:val="nil"/>
              <w:right w:val="nil"/>
            </w:tcBorders>
          </w:tcPr>
          <w:p w:rsidR="0025714E" w:rsidRDefault="0025714E">
            <w:pPr>
              <w:pStyle w:val="ConsPlusNormal"/>
              <w:jc w:val="center"/>
            </w:pPr>
            <w:r>
              <w:t>24,4</w:t>
            </w:r>
          </w:p>
        </w:tc>
        <w:tc>
          <w:tcPr>
            <w:tcW w:w="1064" w:type="dxa"/>
            <w:tcBorders>
              <w:top w:val="nil"/>
              <w:left w:val="nil"/>
              <w:bottom w:val="nil"/>
              <w:right w:val="nil"/>
            </w:tcBorders>
          </w:tcPr>
          <w:p w:rsidR="0025714E" w:rsidRDefault="0025714E">
            <w:pPr>
              <w:pStyle w:val="ConsPlusNormal"/>
              <w:jc w:val="center"/>
            </w:pPr>
            <w:r>
              <w:t>26,4</w:t>
            </w:r>
          </w:p>
        </w:tc>
        <w:tc>
          <w:tcPr>
            <w:tcW w:w="1065" w:type="dxa"/>
            <w:tcBorders>
              <w:top w:val="nil"/>
              <w:left w:val="nil"/>
              <w:bottom w:val="nil"/>
              <w:right w:val="nil"/>
            </w:tcBorders>
          </w:tcPr>
          <w:p w:rsidR="0025714E" w:rsidRDefault="0025714E">
            <w:pPr>
              <w:pStyle w:val="ConsPlusNormal"/>
              <w:jc w:val="center"/>
            </w:pPr>
            <w:r>
              <w:t>28,4</w:t>
            </w:r>
          </w:p>
        </w:tc>
        <w:tc>
          <w:tcPr>
            <w:tcW w:w="1064" w:type="dxa"/>
            <w:tcBorders>
              <w:top w:val="nil"/>
              <w:left w:val="nil"/>
              <w:bottom w:val="nil"/>
              <w:right w:val="nil"/>
            </w:tcBorders>
          </w:tcPr>
          <w:p w:rsidR="0025714E" w:rsidRDefault="0025714E">
            <w:pPr>
              <w:pStyle w:val="ConsPlusNormal"/>
              <w:jc w:val="center"/>
            </w:pPr>
            <w:r>
              <w:t>30,4</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30,7</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31,4</w:t>
            </w:r>
          </w:p>
        </w:tc>
        <w:tc>
          <w:tcPr>
            <w:tcW w:w="1065" w:type="dxa"/>
            <w:tcBorders>
              <w:top w:val="nil"/>
              <w:left w:val="nil"/>
              <w:bottom w:val="nil"/>
              <w:right w:val="nil"/>
            </w:tcBorders>
          </w:tcPr>
          <w:p w:rsidR="0025714E" w:rsidRDefault="0025714E">
            <w:pPr>
              <w:pStyle w:val="ConsPlusNormal"/>
              <w:jc w:val="center"/>
            </w:pPr>
            <w:r>
              <w:t>31,7</w:t>
            </w: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27,9</w:t>
            </w:r>
          </w:p>
        </w:tc>
        <w:tc>
          <w:tcPr>
            <w:tcW w:w="1065" w:type="dxa"/>
            <w:tcBorders>
              <w:top w:val="nil"/>
              <w:left w:val="nil"/>
              <w:bottom w:val="nil"/>
              <w:right w:val="nil"/>
            </w:tcBorders>
          </w:tcPr>
          <w:p w:rsidR="0025714E" w:rsidRDefault="0025714E">
            <w:pPr>
              <w:pStyle w:val="ConsPlusNormal"/>
              <w:jc w:val="center"/>
            </w:pPr>
            <w:r>
              <w:t>28,8</w:t>
            </w:r>
          </w:p>
        </w:tc>
        <w:tc>
          <w:tcPr>
            <w:tcW w:w="1064" w:type="dxa"/>
            <w:tcBorders>
              <w:top w:val="nil"/>
              <w:left w:val="nil"/>
              <w:bottom w:val="nil"/>
              <w:right w:val="nil"/>
            </w:tcBorders>
          </w:tcPr>
          <w:p w:rsidR="0025714E" w:rsidRDefault="0025714E">
            <w:pPr>
              <w:pStyle w:val="ConsPlusNormal"/>
              <w:jc w:val="center"/>
            </w:pPr>
            <w:r>
              <w:t>29,7</w:t>
            </w:r>
          </w:p>
        </w:tc>
        <w:tc>
          <w:tcPr>
            <w:tcW w:w="1065" w:type="dxa"/>
            <w:tcBorders>
              <w:top w:val="nil"/>
              <w:left w:val="nil"/>
              <w:bottom w:val="nil"/>
              <w:right w:val="nil"/>
            </w:tcBorders>
          </w:tcPr>
          <w:p w:rsidR="0025714E" w:rsidRDefault="0025714E">
            <w:pPr>
              <w:pStyle w:val="ConsPlusNormal"/>
              <w:jc w:val="center"/>
            </w:pPr>
            <w:r>
              <w:t>30,6</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32,4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34,4</w:t>
            </w:r>
          </w:p>
        </w:tc>
        <w:tc>
          <w:tcPr>
            <w:tcW w:w="1065" w:type="dxa"/>
            <w:tcBorders>
              <w:top w:val="nil"/>
              <w:left w:val="nil"/>
              <w:bottom w:val="nil"/>
              <w:right w:val="nil"/>
            </w:tcBorders>
          </w:tcPr>
          <w:p w:rsidR="0025714E" w:rsidRDefault="0025714E">
            <w:pPr>
              <w:pStyle w:val="ConsPlusNormal"/>
              <w:jc w:val="center"/>
            </w:pPr>
            <w:r>
              <w:t>34,4</w:t>
            </w:r>
          </w:p>
        </w:tc>
        <w:tc>
          <w:tcPr>
            <w:tcW w:w="1064" w:type="dxa"/>
            <w:tcBorders>
              <w:top w:val="nil"/>
              <w:left w:val="nil"/>
              <w:bottom w:val="nil"/>
              <w:right w:val="nil"/>
            </w:tcBorders>
          </w:tcPr>
          <w:p w:rsidR="0025714E" w:rsidRDefault="0025714E">
            <w:pPr>
              <w:pStyle w:val="ConsPlusNormal"/>
              <w:jc w:val="center"/>
            </w:pPr>
            <w:r>
              <w:t>34,4</w:t>
            </w:r>
          </w:p>
        </w:tc>
        <w:tc>
          <w:tcPr>
            <w:tcW w:w="1065" w:type="dxa"/>
            <w:tcBorders>
              <w:top w:val="nil"/>
              <w:left w:val="nil"/>
              <w:bottom w:val="nil"/>
              <w:right w:val="nil"/>
            </w:tcBorders>
          </w:tcPr>
          <w:p w:rsidR="0025714E" w:rsidRDefault="0025714E">
            <w:pPr>
              <w:pStyle w:val="ConsPlusNormal"/>
              <w:jc w:val="center"/>
            </w:pPr>
            <w:r>
              <w:t>34,4</w:t>
            </w:r>
          </w:p>
        </w:tc>
        <w:tc>
          <w:tcPr>
            <w:tcW w:w="1064" w:type="dxa"/>
            <w:tcBorders>
              <w:top w:val="nil"/>
              <w:left w:val="nil"/>
              <w:bottom w:val="nil"/>
              <w:right w:val="nil"/>
            </w:tcBorders>
          </w:tcPr>
          <w:p w:rsidR="0025714E" w:rsidRDefault="0025714E">
            <w:pPr>
              <w:pStyle w:val="ConsPlusNormal"/>
              <w:jc w:val="center"/>
            </w:pPr>
            <w:r>
              <w:t>34,4</w:t>
            </w:r>
          </w:p>
        </w:tc>
        <w:tc>
          <w:tcPr>
            <w:tcW w:w="1065" w:type="dxa"/>
            <w:tcBorders>
              <w:top w:val="nil"/>
              <w:left w:val="nil"/>
              <w:bottom w:val="nil"/>
              <w:right w:val="nil"/>
            </w:tcBorders>
          </w:tcPr>
          <w:p w:rsidR="0025714E" w:rsidRDefault="0025714E">
            <w:pPr>
              <w:pStyle w:val="ConsPlusNormal"/>
              <w:jc w:val="center"/>
            </w:pPr>
            <w:r>
              <w:t>34,4</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V. Качество и доступность производственной и транспортной инфраструктуры</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9.</w:t>
            </w:r>
          </w:p>
        </w:tc>
        <w:tc>
          <w:tcPr>
            <w:tcW w:w="5309" w:type="dxa"/>
            <w:tcBorders>
              <w:top w:val="nil"/>
              <w:left w:val="nil"/>
              <w:bottom w:val="nil"/>
              <w:right w:val="nil"/>
            </w:tcBorders>
          </w:tcPr>
          <w:p w:rsidR="0025714E" w:rsidRDefault="0025714E">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процентов к предыдущему году</w:t>
            </w:r>
          </w:p>
        </w:tc>
        <w:tc>
          <w:tcPr>
            <w:tcW w:w="1064" w:type="dxa"/>
            <w:tcBorders>
              <w:top w:val="nil"/>
              <w:left w:val="nil"/>
              <w:bottom w:val="nil"/>
              <w:right w:val="nil"/>
            </w:tcBorders>
          </w:tcPr>
          <w:p w:rsidR="0025714E" w:rsidRDefault="0025714E">
            <w:pPr>
              <w:pStyle w:val="ConsPlusNormal"/>
              <w:jc w:val="center"/>
            </w:pPr>
            <w:r>
              <w:t>0,5</w:t>
            </w:r>
          </w:p>
        </w:tc>
        <w:tc>
          <w:tcPr>
            <w:tcW w:w="1065" w:type="dxa"/>
            <w:tcBorders>
              <w:top w:val="nil"/>
              <w:left w:val="nil"/>
              <w:bottom w:val="nil"/>
              <w:right w:val="nil"/>
            </w:tcBorders>
          </w:tcPr>
          <w:p w:rsidR="0025714E" w:rsidRDefault="0025714E">
            <w:pPr>
              <w:pStyle w:val="ConsPlusNormal"/>
              <w:jc w:val="center"/>
            </w:pPr>
            <w:r>
              <w:t>0,5</w:t>
            </w:r>
          </w:p>
        </w:tc>
        <w:tc>
          <w:tcPr>
            <w:tcW w:w="1064" w:type="dxa"/>
            <w:tcBorders>
              <w:top w:val="nil"/>
              <w:left w:val="nil"/>
              <w:bottom w:val="nil"/>
              <w:right w:val="nil"/>
            </w:tcBorders>
          </w:tcPr>
          <w:p w:rsidR="0025714E" w:rsidRDefault="0025714E">
            <w:pPr>
              <w:pStyle w:val="ConsPlusNormal"/>
              <w:jc w:val="center"/>
            </w:pPr>
            <w:r>
              <w:t>0,5</w:t>
            </w:r>
          </w:p>
        </w:tc>
        <w:tc>
          <w:tcPr>
            <w:tcW w:w="1065" w:type="dxa"/>
            <w:tcBorders>
              <w:top w:val="nil"/>
              <w:left w:val="nil"/>
              <w:bottom w:val="nil"/>
              <w:right w:val="nil"/>
            </w:tcBorders>
          </w:tcPr>
          <w:p w:rsidR="0025714E" w:rsidRDefault="0025714E">
            <w:pPr>
              <w:pStyle w:val="ConsPlusNormal"/>
              <w:jc w:val="center"/>
            </w:pPr>
            <w:r>
              <w:t>0,5</w:t>
            </w:r>
          </w:p>
        </w:tc>
        <w:tc>
          <w:tcPr>
            <w:tcW w:w="1064" w:type="dxa"/>
            <w:tcBorders>
              <w:top w:val="nil"/>
              <w:left w:val="nil"/>
              <w:bottom w:val="nil"/>
              <w:right w:val="nil"/>
            </w:tcBorders>
          </w:tcPr>
          <w:p w:rsidR="0025714E" w:rsidRDefault="0025714E">
            <w:pPr>
              <w:pStyle w:val="ConsPlusNormal"/>
              <w:jc w:val="center"/>
            </w:pPr>
            <w:r>
              <w:t>0,5</w:t>
            </w:r>
          </w:p>
        </w:tc>
        <w:tc>
          <w:tcPr>
            <w:tcW w:w="1065" w:type="dxa"/>
            <w:tcBorders>
              <w:top w:val="nil"/>
              <w:left w:val="nil"/>
              <w:bottom w:val="nil"/>
              <w:right w:val="nil"/>
            </w:tcBorders>
          </w:tcPr>
          <w:p w:rsidR="0025714E" w:rsidRDefault="0025714E">
            <w:pPr>
              <w:pStyle w:val="ConsPlusNormal"/>
              <w:jc w:val="center"/>
            </w:pPr>
            <w:r>
              <w:t>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10.</w:t>
            </w:r>
          </w:p>
        </w:tc>
        <w:tc>
          <w:tcPr>
            <w:tcW w:w="5309" w:type="dxa"/>
            <w:tcBorders>
              <w:top w:val="nil"/>
              <w:left w:val="nil"/>
              <w:bottom w:val="nil"/>
              <w:right w:val="nil"/>
            </w:tcBorders>
          </w:tcPr>
          <w:p w:rsidR="0025714E" w:rsidRDefault="0025714E">
            <w:pPr>
              <w:pStyle w:val="ConsPlusNormal"/>
            </w:pPr>
            <w:r>
              <w:t>Коэффициент обновления основных фондов</w:t>
            </w:r>
          </w:p>
        </w:tc>
        <w:tc>
          <w:tcPr>
            <w:tcW w:w="1969" w:type="dxa"/>
            <w:tcBorders>
              <w:top w:val="nil"/>
              <w:left w:val="nil"/>
              <w:bottom w:val="nil"/>
              <w:right w:val="nil"/>
            </w:tcBorders>
          </w:tcPr>
          <w:p w:rsidR="0025714E" w:rsidRDefault="0025714E">
            <w:pPr>
              <w:pStyle w:val="ConsPlusNormal"/>
              <w:jc w:val="center"/>
            </w:pPr>
            <w:r>
              <w:t>процентов</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14,4</w:t>
            </w:r>
          </w:p>
        </w:tc>
        <w:tc>
          <w:tcPr>
            <w:tcW w:w="1065" w:type="dxa"/>
            <w:tcBorders>
              <w:top w:val="nil"/>
              <w:left w:val="nil"/>
              <w:bottom w:val="nil"/>
              <w:right w:val="nil"/>
            </w:tcBorders>
          </w:tcPr>
          <w:p w:rsidR="0025714E" w:rsidRDefault="0025714E">
            <w:pPr>
              <w:pStyle w:val="ConsPlusNormal"/>
              <w:jc w:val="center"/>
            </w:pPr>
            <w:r>
              <w:t>16,4</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8,7</w:t>
            </w:r>
          </w:p>
        </w:tc>
        <w:tc>
          <w:tcPr>
            <w:tcW w:w="1065" w:type="dxa"/>
            <w:tcBorders>
              <w:top w:val="nil"/>
              <w:left w:val="nil"/>
              <w:bottom w:val="nil"/>
              <w:right w:val="nil"/>
            </w:tcBorders>
          </w:tcPr>
          <w:p w:rsidR="0025714E" w:rsidRDefault="0025714E">
            <w:pPr>
              <w:pStyle w:val="ConsPlusNormal"/>
              <w:jc w:val="center"/>
            </w:pPr>
            <w:r>
              <w:t>10,7</w:t>
            </w:r>
          </w:p>
        </w:tc>
        <w:tc>
          <w:tcPr>
            <w:tcW w:w="1064" w:type="dxa"/>
            <w:tcBorders>
              <w:top w:val="nil"/>
              <w:left w:val="nil"/>
              <w:bottom w:val="nil"/>
              <w:right w:val="nil"/>
            </w:tcBorders>
          </w:tcPr>
          <w:p w:rsidR="0025714E" w:rsidRDefault="0025714E">
            <w:pPr>
              <w:pStyle w:val="ConsPlusNormal"/>
              <w:jc w:val="center"/>
            </w:pPr>
            <w:r>
              <w:t>12,7</w:t>
            </w:r>
          </w:p>
        </w:tc>
        <w:tc>
          <w:tcPr>
            <w:tcW w:w="1065" w:type="dxa"/>
            <w:tcBorders>
              <w:top w:val="nil"/>
              <w:left w:val="nil"/>
              <w:bottom w:val="nil"/>
              <w:right w:val="nil"/>
            </w:tcBorders>
          </w:tcPr>
          <w:p w:rsidR="0025714E" w:rsidRDefault="0025714E">
            <w:pPr>
              <w:pStyle w:val="ConsPlusNormal"/>
              <w:jc w:val="center"/>
            </w:pPr>
            <w:r>
              <w:t>14,7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8,1</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14,1</w:t>
            </w:r>
          </w:p>
        </w:tc>
        <w:tc>
          <w:tcPr>
            <w:tcW w:w="1064" w:type="dxa"/>
            <w:tcBorders>
              <w:top w:val="nil"/>
              <w:left w:val="nil"/>
              <w:bottom w:val="nil"/>
              <w:right w:val="nil"/>
            </w:tcBorders>
          </w:tcPr>
          <w:p w:rsidR="0025714E" w:rsidRDefault="0025714E">
            <w:pPr>
              <w:pStyle w:val="ConsPlusNormal"/>
              <w:jc w:val="center"/>
            </w:pPr>
            <w:r>
              <w:t>16,1</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10,9</w:t>
            </w: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14,9</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12,2</w:t>
            </w:r>
          </w:p>
        </w:tc>
        <w:tc>
          <w:tcPr>
            <w:tcW w:w="1065" w:type="dxa"/>
            <w:tcBorders>
              <w:top w:val="nil"/>
              <w:left w:val="nil"/>
              <w:bottom w:val="nil"/>
              <w:right w:val="nil"/>
            </w:tcBorders>
          </w:tcPr>
          <w:p w:rsidR="0025714E" w:rsidRDefault="0025714E">
            <w:pPr>
              <w:pStyle w:val="ConsPlusNormal"/>
              <w:jc w:val="center"/>
            </w:pPr>
            <w:r>
              <w:t>14,2</w:t>
            </w:r>
          </w:p>
        </w:tc>
        <w:tc>
          <w:tcPr>
            <w:tcW w:w="1064" w:type="dxa"/>
            <w:tcBorders>
              <w:top w:val="nil"/>
              <w:left w:val="nil"/>
              <w:bottom w:val="nil"/>
              <w:right w:val="nil"/>
            </w:tcBorders>
          </w:tcPr>
          <w:p w:rsidR="0025714E" w:rsidRDefault="0025714E">
            <w:pPr>
              <w:pStyle w:val="ConsPlusNormal"/>
              <w:jc w:val="center"/>
            </w:pPr>
            <w:r>
              <w:t>16,2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15,6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11,6</w:t>
            </w: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15,6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15,4</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13,1</w:t>
            </w:r>
          </w:p>
        </w:tc>
        <w:tc>
          <w:tcPr>
            <w:tcW w:w="1065" w:type="dxa"/>
            <w:tcBorders>
              <w:top w:val="nil"/>
              <w:left w:val="nil"/>
              <w:bottom w:val="nil"/>
              <w:right w:val="nil"/>
            </w:tcBorders>
          </w:tcPr>
          <w:p w:rsidR="0025714E" w:rsidRDefault="0025714E">
            <w:pPr>
              <w:pStyle w:val="ConsPlusNormal"/>
              <w:jc w:val="center"/>
            </w:pPr>
            <w:r>
              <w:t>15,1</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11,9</w:t>
            </w:r>
          </w:p>
        </w:tc>
        <w:tc>
          <w:tcPr>
            <w:tcW w:w="1065" w:type="dxa"/>
            <w:tcBorders>
              <w:top w:val="nil"/>
              <w:left w:val="nil"/>
              <w:bottom w:val="nil"/>
              <w:right w:val="nil"/>
            </w:tcBorders>
          </w:tcPr>
          <w:p w:rsidR="0025714E" w:rsidRDefault="0025714E">
            <w:pPr>
              <w:pStyle w:val="ConsPlusNormal"/>
              <w:jc w:val="center"/>
            </w:pPr>
            <w:r>
              <w:t>13,9</w:t>
            </w: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13,7</w:t>
            </w: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12,9</w:t>
            </w:r>
          </w:p>
        </w:tc>
        <w:tc>
          <w:tcPr>
            <w:tcW w:w="1065" w:type="dxa"/>
            <w:tcBorders>
              <w:top w:val="nil"/>
              <w:left w:val="nil"/>
              <w:bottom w:val="nil"/>
              <w:right w:val="nil"/>
            </w:tcBorders>
          </w:tcPr>
          <w:p w:rsidR="0025714E" w:rsidRDefault="0025714E">
            <w:pPr>
              <w:pStyle w:val="ConsPlusNormal"/>
              <w:jc w:val="center"/>
            </w:pPr>
            <w:r>
              <w:t>14,9</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12,7</w:t>
            </w:r>
          </w:p>
        </w:tc>
        <w:tc>
          <w:tcPr>
            <w:tcW w:w="1064" w:type="dxa"/>
            <w:tcBorders>
              <w:top w:val="nil"/>
              <w:left w:val="nil"/>
              <w:bottom w:val="nil"/>
              <w:right w:val="nil"/>
            </w:tcBorders>
          </w:tcPr>
          <w:p w:rsidR="0025714E" w:rsidRDefault="0025714E">
            <w:pPr>
              <w:pStyle w:val="ConsPlusNormal"/>
              <w:jc w:val="center"/>
            </w:pPr>
            <w:r>
              <w:t>14,7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11,5</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15,5</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12,2</w:t>
            </w: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12,9</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11,9</w:t>
            </w:r>
          </w:p>
        </w:tc>
        <w:tc>
          <w:tcPr>
            <w:tcW w:w="1065" w:type="dxa"/>
            <w:tcBorders>
              <w:top w:val="nil"/>
              <w:left w:val="nil"/>
              <w:bottom w:val="nil"/>
              <w:right w:val="nil"/>
            </w:tcBorders>
          </w:tcPr>
          <w:p w:rsidR="0025714E" w:rsidRDefault="0025714E">
            <w:pPr>
              <w:pStyle w:val="ConsPlusNormal"/>
              <w:jc w:val="center"/>
            </w:pPr>
            <w:r>
              <w:t>13,9</w:t>
            </w: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15,3</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8,9</w:t>
            </w: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12,9</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12,4</w:t>
            </w:r>
          </w:p>
        </w:tc>
        <w:tc>
          <w:tcPr>
            <w:tcW w:w="1064" w:type="dxa"/>
            <w:tcBorders>
              <w:top w:val="nil"/>
              <w:left w:val="nil"/>
              <w:bottom w:val="nil"/>
              <w:right w:val="nil"/>
            </w:tcBorders>
          </w:tcPr>
          <w:p w:rsidR="0025714E" w:rsidRDefault="0025714E">
            <w:pPr>
              <w:pStyle w:val="ConsPlusNormal"/>
              <w:jc w:val="center"/>
            </w:pPr>
            <w:r>
              <w:t>14,4</w:t>
            </w:r>
          </w:p>
        </w:tc>
        <w:tc>
          <w:tcPr>
            <w:tcW w:w="1065" w:type="dxa"/>
            <w:tcBorders>
              <w:top w:val="nil"/>
              <w:left w:val="nil"/>
              <w:bottom w:val="nil"/>
              <w:right w:val="nil"/>
            </w:tcBorders>
          </w:tcPr>
          <w:p w:rsidR="0025714E" w:rsidRDefault="0025714E">
            <w:pPr>
              <w:pStyle w:val="ConsPlusNormal"/>
              <w:jc w:val="center"/>
            </w:pPr>
            <w:r>
              <w:t>16,4</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10,5</w:t>
            </w:r>
          </w:p>
        </w:tc>
        <w:tc>
          <w:tcPr>
            <w:tcW w:w="1065" w:type="dxa"/>
            <w:tcBorders>
              <w:top w:val="nil"/>
              <w:left w:val="nil"/>
              <w:bottom w:val="nil"/>
              <w:right w:val="nil"/>
            </w:tcBorders>
          </w:tcPr>
          <w:p w:rsidR="0025714E" w:rsidRDefault="0025714E">
            <w:pPr>
              <w:pStyle w:val="ConsPlusNormal"/>
              <w:jc w:val="center"/>
            </w:pPr>
            <w:r>
              <w:t>12,5</w:t>
            </w: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11,8</w:t>
            </w:r>
          </w:p>
        </w:tc>
        <w:tc>
          <w:tcPr>
            <w:tcW w:w="1065" w:type="dxa"/>
            <w:tcBorders>
              <w:top w:val="nil"/>
              <w:left w:val="nil"/>
              <w:bottom w:val="nil"/>
              <w:right w:val="nil"/>
            </w:tcBorders>
          </w:tcPr>
          <w:p w:rsidR="0025714E" w:rsidRDefault="0025714E">
            <w:pPr>
              <w:pStyle w:val="ConsPlusNormal"/>
              <w:jc w:val="center"/>
            </w:pPr>
            <w:r>
              <w:t>13,8</w:t>
            </w:r>
          </w:p>
        </w:tc>
        <w:tc>
          <w:tcPr>
            <w:tcW w:w="1064" w:type="dxa"/>
            <w:tcBorders>
              <w:top w:val="nil"/>
              <w:left w:val="nil"/>
              <w:bottom w:val="nil"/>
              <w:right w:val="nil"/>
            </w:tcBorders>
          </w:tcPr>
          <w:p w:rsidR="0025714E" w:rsidRDefault="0025714E">
            <w:pPr>
              <w:pStyle w:val="ConsPlusNormal"/>
              <w:jc w:val="center"/>
            </w:pPr>
            <w:r>
              <w:t>15,8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13,8</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10,6</w:t>
            </w: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16,6</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12,9</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12,3</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12,7</w:t>
            </w:r>
          </w:p>
        </w:tc>
        <w:tc>
          <w:tcPr>
            <w:tcW w:w="1064" w:type="dxa"/>
            <w:tcBorders>
              <w:top w:val="nil"/>
              <w:left w:val="nil"/>
              <w:bottom w:val="nil"/>
              <w:right w:val="nil"/>
            </w:tcBorders>
          </w:tcPr>
          <w:p w:rsidR="0025714E" w:rsidRDefault="0025714E">
            <w:pPr>
              <w:pStyle w:val="ConsPlusNormal"/>
              <w:jc w:val="center"/>
            </w:pPr>
            <w:r>
              <w:t>14,7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11,2</w:t>
            </w:r>
          </w:p>
        </w:tc>
        <w:tc>
          <w:tcPr>
            <w:tcW w:w="1064" w:type="dxa"/>
            <w:tcBorders>
              <w:top w:val="nil"/>
              <w:left w:val="nil"/>
              <w:bottom w:val="nil"/>
              <w:right w:val="nil"/>
            </w:tcBorders>
          </w:tcPr>
          <w:p w:rsidR="0025714E" w:rsidRDefault="0025714E">
            <w:pPr>
              <w:pStyle w:val="ConsPlusNormal"/>
              <w:jc w:val="center"/>
            </w:pPr>
            <w:r>
              <w:t>13,2</w:t>
            </w:r>
          </w:p>
        </w:tc>
        <w:tc>
          <w:tcPr>
            <w:tcW w:w="1065" w:type="dxa"/>
            <w:tcBorders>
              <w:top w:val="nil"/>
              <w:left w:val="nil"/>
              <w:bottom w:val="nil"/>
              <w:right w:val="nil"/>
            </w:tcBorders>
          </w:tcPr>
          <w:p w:rsidR="0025714E" w:rsidRDefault="0025714E">
            <w:pPr>
              <w:pStyle w:val="ConsPlusNormal"/>
              <w:jc w:val="center"/>
            </w:pPr>
            <w:r>
              <w:t>15,2</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14,3</w:t>
            </w:r>
          </w:p>
        </w:tc>
        <w:tc>
          <w:tcPr>
            <w:tcW w:w="1065" w:type="dxa"/>
            <w:tcBorders>
              <w:top w:val="nil"/>
              <w:left w:val="nil"/>
              <w:bottom w:val="nil"/>
              <w:right w:val="nil"/>
            </w:tcBorders>
          </w:tcPr>
          <w:p w:rsidR="0025714E" w:rsidRDefault="0025714E">
            <w:pPr>
              <w:pStyle w:val="ConsPlusNormal"/>
              <w:jc w:val="center"/>
            </w:pPr>
            <w:r>
              <w:t>16,3</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16,6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11,6</w:t>
            </w: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9,7</w:t>
            </w:r>
          </w:p>
        </w:tc>
        <w:tc>
          <w:tcPr>
            <w:tcW w:w="1065" w:type="dxa"/>
            <w:tcBorders>
              <w:top w:val="nil"/>
              <w:left w:val="nil"/>
              <w:bottom w:val="nil"/>
              <w:right w:val="nil"/>
            </w:tcBorders>
          </w:tcPr>
          <w:p w:rsidR="0025714E" w:rsidRDefault="0025714E">
            <w:pPr>
              <w:pStyle w:val="ConsPlusNormal"/>
              <w:jc w:val="center"/>
            </w:pPr>
            <w:r>
              <w:t>11,7</w:t>
            </w:r>
          </w:p>
        </w:tc>
        <w:tc>
          <w:tcPr>
            <w:tcW w:w="1064" w:type="dxa"/>
            <w:tcBorders>
              <w:top w:val="nil"/>
              <w:left w:val="nil"/>
              <w:bottom w:val="nil"/>
              <w:right w:val="nil"/>
            </w:tcBorders>
          </w:tcPr>
          <w:p w:rsidR="0025714E" w:rsidRDefault="0025714E">
            <w:pPr>
              <w:pStyle w:val="ConsPlusNormal"/>
              <w:jc w:val="center"/>
            </w:pPr>
            <w:r>
              <w:t>13,7</w:t>
            </w:r>
          </w:p>
        </w:tc>
        <w:tc>
          <w:tcPr>
            <w:tcW w:w="1065" w:type="dxa"/>
            <w:tcBorders>
              <w:top w:val="nil"/>
              <w:left w:val="nil"/>
              <w:bottom w:val="nil"/>
              <w:right w:val="nil"/>
            </w:tcBorders>
          </w:tcPr>
          <w:p w:rsidR="0025714E" w:rsidRDefault="0025714E">
            <w:pPr>
              <w:pStyle w:val="ConsPlusNormal"/>
              <w:jc w:val="center"/>
            </w:pPr>
            <w:r>
              <w:t>15,7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9,5</w:t>
            </w: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13,5</w:t>
            </w:r>
          </w:p>
        </w:tc>
        <w:tc>
          <w:tcPr>
            <w:tcW w:w="1065" w:type="dxa"/>
            <w:tcBorders>
              <w:top w:val="nil"/>
              <w:left w:val="nil"/>
              <w:bottom w:val="nil"/>
              <w:right w:val="nil"/>
            </w:tcBorders>
          </w:tcPr>
          <w:p w:rsidR="0025714E" w:rsidRDefault="0025714E">
            <w:pPr>
              <w:pStyle w:val="ConsPlusNormal"/>
              <w:jc w:val="center"/>
            </w:pPr>
            <w:r>
              <w:t>15,5</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11,3</w:t>
            </w:r>
          </w:p>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15,3</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7,7</w:t>
            </w:r>
          </w:p>
        </w:tc>
        <w:tc>
          <w:tcPr>
            <w:tcW w:w="1065" w:type="dxa"/>
            <w:tcBorders>
              <w:top w:val="nil"/>
              <w:left w:val="nil"/>
              <w:bottom w:val="nil"/>
              <w:right w:val="nil"/>
            </w:tcBorders>
          </w:tcPr>
          <w:p w:rsidR="0025714E" w:rsidRDefault="0025714E">
            <w:pPr>
              <w:pStyle w:val="ConsPlusNormal"/>
              <w:jc w:val="center"/>
            </w:pPr>
            <w:r>
              <w:t>9,7</w:t>
            </w: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13,7</w:t>
            </w: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11,1</w:t>
            </w:r>
          </w:p>
        </w:tc>
        <w:tc>
          <w:tcPr>
            <w:tcW w:w="1065" w:type="dxa"/>
            <w:tcBorders>
              <w:top w:val="nil"/>
              <w:left w:val="nil"/>
              <w:bottom w:val="nil"/>
              <w:right w:val="nil"/>
            </w:tcBorders>
          </w:tcPr>
          <w:p w:rsidR="0025714E" w:rsidRDefault="0025714E">
            <w:pPr>
              <w:pStyle w:val="ConsPlusNormal"/>
              <w:jc w:val="center"/>
            </w:pPr>
            <w:r>
              <w:t>13,1</w:t>
            </w:r>
          </w:p>
        </w:tc>
        <w:tc>
          <w:tcPr>
            <w:tcW w:w="1064" w:type="dxa"/>
            <w:tcBorders>
              <w:top w:val="nil"/>
              <w:left w:val="nil"/>
              <w:bottom w:val="nil"/>
              <w:right w:val="nil"/>
            </w:tcBorders>
          </w:tcPr>
          <w:p w:rsidR="0025714E" w:rsidRDefault="0025714E">
            <w:pPr>
              <w:pStyle w:val="ConsPlusNormal"/>
              <w:jc w:val="center"/>
            </w:pPr>
            <w:r>
              <w:t>15,1</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15</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10,8</w:t>
            </w:r>
          </w:p>
        </w:tc>
        <w:tc>
          <w:tcPr>
            <w:tcW w:w="1065" w:type="dxa"/>
            <w:tcBorders>
              <w:top w:val="nil"/>
              <w:left w:val="nil"/>
              <w:bottom w:val="nil"/>
              <w:right w:val="nil"/>
            </w:tcBorders>
          </w:tcPr>
          <w:p w:rsidR="0025714E" w:rsidRDefault="0025714E">
            <w:pPr>
              <w:pStyle w:val="ConsPlusNormal"/>
              <w:jc w:val="center"/>
            </w:pPr>
            <w:r>
              <w:t>12,8</w:t>
            </w:r>
          </w:p>
        </w:tc>
        <w:tc>
          <w:tcPr>
            <w:tcW w:w="1064" w:type="dxa"/>
            <w:tcBorders>
              <w:top w:val="nil"/>
              <w:left w:val="nil"/>
              <w:bottom w:val="nil"/>
              <w:right w:val="nil"/>
            </w:tcBorders>
          </w:tcPr>
          <w:p w:rsidR="0025714E" w:rsidRDefault="0025714E">
            <w:pPr>
              <w:pStyle w:val="ConsPlusNormal"/>
              <w:jc w:val="center"/>
            </w:pPr>
            <w:r>
              <w:t>14,8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10,8</w:t>
            </w:r>
          </w:p>
        </w:tc>
        <w:tc>
          <w:tcPr>
            <w:tcW w:w="1065" w:type="dxa"/>
            <w:tcBorders>
              <w:top w:val="nil"/>
              <w:left w:val="nil"/>
              <w:bottom w:val="nil"/>
              <w:right w:val="nil"/>
            </w:tcBorders>
          </w:tcPr>
          <w:p w:rsidR="0025714E" w:rsidRDefault="0025714E">
            <w:pPr>
              <w:pStyle w:val="ConsPlusNormal"/>
              <w:jc w:val="center"/>
            </w:pPr>
            <w:r>
              <w:t>12,8</w:t>
            </w:r>
          </w:p>
        </w:tc>
        <w:tc>
          <w:tcPr>
            <w:tcW w:w="1064" w:type="dxa"/>
            <w:tcBorders>
              <w:top w:val="nil"/>
              <w:left w:val="nil"/>
              <w:bottom w:val="nil"/>
              <w:right w:val="nil"/>
            </w:tcBorders>
          </w:tcPr>
          <w:p w:rsidR="0025714E" w:rsidRDefault="0025714E">
            <w:pPr>
              <w:pStyle w:val="ConsPlusNormal"/>
              <w:jc w:val="center"/>
            </w:pPr>
            <w:r>
              <w:t>14,8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11,2</w:t>
            </w: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9,8</w:t>
            </w:r>
          </w:p>
        </w:tc>
        <w:tc>
          <w:tcPr>
            <w:tcW w:w="1065" w:type="dxa"/>
            <w:tcBorders>
              <w:top w:val="nil"/>
              <w:left w:val="nil"/>
              <w:bottom w:val="nil"/>
              <w:right w:val="nil"/>
            </w:tcBorders>
          </w:tcPr>
          <w:p w:rsidR="0025714E" w:rsidRDefault="0025714E">
            <w:pPr>
              <w:pStyle w:val="ConsPlusNormal"/>
              <w:jc w:val="center"/>
            </w:pPr>
            <w:r>
              <w:t>11,8</w:t>
            </w:r>
          </w:p>
        </w:tc>
        <w:tc>
          <w:tcPr>
            <w:tcW w:w="1064" w:type="dxa"/>
            <w:tcBorders>
              <w:top w:val="nil"/>
              <w:left w:val="nil"/>
              <w:bottom w:val="nil"/>
              <w:right w:val="nil"/>
            </w:tcBorders>
          </w:tcPr>
          <w:p w:rsidR="0025714E" w:rsidRDefault="0025714E">
            <w:pPr>
              <w:pStyle w:val="ConsPlusNormal"/>
              <w:jc w:val="center"/>
            </w:pPr>
            <w:r>
              <w:t>13,8</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10,5</w:t>
            </w:r>
          </w:p>
        </w:tc>
        <w:tc>
          <w:tcPr>
            <w:tcW w:w="1065" w:type="dxa"/>
            <w:tcBorders>
              <w:top w:val="nil"/>
              <w:left w:val="nil"/>
              <w:bottom w:val="nil"/>
              <w:right w:val="nil"/>
            </w:tcBorders>
          </w:tcPr>
          <w:p w:rsidR="0025714E" w:rsidRDefault="0025714E">
            <w:pPr>
              <w:pStyle w:val="ConsPlusNormal"/>
              <w:jc w:val="center"/>
            </w:pPr>
            <w:r>
              <w:t>12,5</w:t>
            </w: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10,4</w:t>
            </w: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14,4</w:t>
            </w:r>
          </w:p>
        </w:tc>
        <w:tc>
          <w:tcPr>
            <w:tcW w:w="1064" w:type="dxa"/>
            <w:tcBorders>
              <w:top w:val="nil"/>
              <w:left w:val="nil"/>
              <w:bottom w:val="nil"/>
              <w:right w:val="nil"/>
            </w:tcBorders>
          </w:tcPr>
          <w:p w:rsidR="0025714E" w:rsidRDefault="0025714E">
            <w:pPr>
              <w:pStyle w:val="ConsPlusNormal"/>
              <w:jc w:val="center"/>
            </w:pPr>
            <w:r>
              <w:t>16,4</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12,8</w:t>
            </w:r>
          </w:p>
        </w:tc>
        <w:tc>
          <w:tcPr>
            <w:tcW w:w="1065" w:type="dxa"/>
            <w:tcBorders>
              <w:top w:val="nil"/>
              <w:left w:val="nil"/>
              <w:bottom w:val="nil"/>
              <w:right w:val="nil"/>
            </w:tcBorders>
          </w:tcPr>
          <w:p w:rsidR="0025714E" w:rsidRDefault="0025714E">
            <w:pPr>
              <w:pStyle w:val="ConsPlusNormal"/>
              <w:jc w:val="center"/>
            </w:pPr>
            <w:r>
              <w:t>14,8</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11,5</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15,5</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10,4</w:t>
            </w: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14,4</w:t>
            </w:r>
          </w:p>
        </w:tc>
        <w:tc>
          <w:tcPr>
            <w:tcW w:w="1064" w:type="dxa"/>
            <w:tcBorders>
              <w:top w:val="nil"/>
              <w:left w:val="nil"/>
              <w:bottom w:val="nil"/>
              <w:right w:val="nil"/>
            </w:tcBorders>
          </w:tcPr>
          <w:p w:rsidR="0025714E" w:rsidRDefault="0025714E">
            <w:pPr>
              <w:pStyle w:val="ConsPlusNormal"/>
              <w:jc w:val="center"/>
            </w:pPr>
            <w:r>
              <w:t>16,4</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10,3</w:t>
            </w:r>
          </w:p>
        </w:tc>
        <w:tc>
          <w:tcPr>
            <w:tcW w:w="1064" w:type="dxa"/>
            <w:tcBorders>
              <w:top w:val="nil"/>
              <w:left w:val="nil"/>
              <w:bottom w:val="nil"/>
              <w:right w:val="nil"/>
            </w:tcBorders>
          </w:tcPr>
          <w:p w:rsidR="0025714E" w:rsidRDefault="0025714E">
            <w:pPr>
              <w:pStyle w:val="ConsPlusNormal"/>
              <w:jc w:val="center"/>
            </w:pPr>
            <w:r>
              <w:t>12,3</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8,1</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14,1</w:t>
            </w:r>
          </w:p>
        </w:tc>
        <w:tc>
          <w:tcPr>
            <w:tcW w:w="1064" w:type="dxa"/>
            <w:tcBorders>
              <w:top w:val="nil"/>
              <w:left w:val="nil"/>
              <w:bottom w:val="nil"/>
              <w:right w:val="nil"/>
            </w:tcBorders>
          </w:tcPr>
          <w:p w:rsidR="0025714E" w:rsidRDefault="0025714E">
            <w:pPr>
              <w:pStyle w:val="ConsPlusNormal"/>
              <w:jc w:val="center"/>
            </w:pPr>
            <w:r>
              <w:t>16,1</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10,3</w:t>
            </w:r>
          </w:p>
        </w:tc>
        <w:tc>
          <w:tcPr>
            <w:tcW w:w="1064" w:type="dxa"/>
            <w:tcBorders>
              <w:top w:val="nil"/>
              <w:left w:val="nil"/>
              <w:bottom w:val="nil"/>
              <w:right w:val="nil"/>
            </w:tcBorders>
          </w:tcPr>
          <w:p w:rsidR="0025714E" w:rsidRDefault="0025714E">
            <w:pPr>
              <w:pStyle w:val="ConsPlusNormal"/>
              <w:jc w:val="center"/>
            </w:pPr>
            <w:r>
              <w:t>12,3</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11,5</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15,5</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11,6</w:t>
            </w: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15,6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10,8</w:t>
            </w:r>
          </w:p>
        </w:tc>
        <w:tc>
          <w:tcPr>
            <w:tcW w:w="1065" w:type="dxa"/>
            <w:tcBorders>
              <w:top w:val="nil"/>
              <w:left w:val="nil"/>
              <w:bottom w:val="nil"/>
              <w:right w:val="nil"/>
            </w:tcBorders>
          </w:tcPr>
          <w:p w:rsidR="0025714E" w:rsidRDefault="0025714E">
            <w:pPr>
              <w:pStyle w:val="ConsPlusNormal"/>
              <w:jc w:val="center"/>
            </w:pPr>
            <w:r>
              <w:t>12,8</w:t>
            </w:r>
          </w:p>
        </w:tc>
        <w:tc>
          <w:tcPr>
            <w:tcW w:w="1064" w:type="dxa"/>
            <w:tcBorders>
              <w:top w:val="nil"/>
              <w:left w:val="nil"/>
              <w:bottom w:val="nil"/>
              <w:right w:val="nil"/>
            </w:tcBorders>
          </w:tcPr>
          <w:p w:rsidR="0025714E" w:rsidRDefault="0025714E">
            <w:pPr>
              <w:pStyle w:val="ConsPlusNormal"/>
              <w:jc w:val="center"/>
            </w:pPr>
            <w:r>
              <w:t>14,8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12,3</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12,7</w:t>
            </w:r>
          </w:p>
        </w:tc>
        <w:tc>
          <w:tcPr>
            <w:tcW w:w="1064" w:type="dxa"/>
            <w:tcBorders>
              <w:top w:val="nil"/>
              <w:left w:val="nil"/>
              <w:bottom w:val="nil"/>
              <w:right w:val="nil"/>
            </w:tcBorders>
          </w:tcPr>
          <w:p w:rsidR="0025714E" w:rsidRDefault="0025714E">
            <w:pPr>
              <w:pStyle w:val="ConsPlusNormal"/>
              <w:jc w:val="center"/>
            </w:pPr>
            <w:r>
              <w:t>14,7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10,4</w:t>
            </w:r>
          </w:p>
        </w:tc>
        <w:tc>
          <w:tcPr>
            <w:tcW w:w="1065" w:type="dxa"/>
            <w:tcBorders>
              <w:top w:val="nil"/>
              <w:left w:val="nil"/>
              <w:bottom w:val="nil"/>
              <w:right w:val="nil"/>
            </w:tcBorders>
          </w:tcPr>
          <w:p w:rsidR="0025714E" w:rsidRDefault="0025714E">
            <w:pPr>
              <w:pStyle w:val="ConsPlusNormal"/>
              <w:jc w:val="center"/>
            </w:pPr>
            <w:r>
              <w:t>12,4</w:t>
            </w:r>
          </w:p>
        </w:tc>
        <w:tc>
          <w:tcPr>
            <w:tcW w:w="1064" w:type="dxa"/>
            <w:tcBorders>
              <w:top w:val="nil"/>
              <w:left w:val="nil"/>
              <w:bottom w:val="nil"/>
              <w:right w:val="nil"/>
            </w:tcBorders>
          </w:tcPr>
          <w:p w:rsidR="0025714E" w:rsidRDefault="0025714E">
            <w:pPr>
              <w:pStyle w:val="ConsPlusNormal"/>
              <w:jc w:val="center"/>
            </w:pPr>
            <w:r>
              <w:t>14,4</w:t>
            </w:r>
          </w:p>
        </w:tc>
        <w:tc>
          <w:tcPr>
            <w:tcW w:w="1065" w:type="dxa"/>
            <w:tcBorders>
              <w:top w:val="nil"/>
              <w:left w:val="nil"/>
              <w:bottom w:val="nil"/>
              <w:right w:val="nil"/>
            </w:tcBorders>
          </w:tcPr>
          <w:p w:rsidR="0025714E" w:rsidRDefault="0025714E">
            <w:pPr>
              <w:pStyle w:val="ConsPlusNormal"/>
              <w:jc w:val="center"/>
            </w:pPr>
            <w:r>
              <w:t>16,4</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16</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13,1</w:t>
            </w:r>
          </w:p>
        </w:tc>
        <w:tc>
          <w:tcPr>
            <w:tcW w:w="1065" w:type="dxa"/>
            <w:tcBorders>
              <w:top w:val="nil"/>
              <w:left w:val="nil"/>
              <w:bottom w:val="nil"/>
              <w:right w:val="nil"/>
            </w:tcBorders>
          </w:tcPr>
          <w:p w:rsidR="0025714E" w:rsidRDefault="0025714E">
            <w:pPr>
              <w:pStyle w:val="ConsPlusNormal"/>
              <w:jc w:val="center"/>
            </w:pPr>
            <w:r>
              <w:t>15,1</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12,7</w:t>
            </w:r>
          </w:p>
        </w:tc>
        <w:tc>
          <w:tcPr>
            <w:tcW w:w="1065" w:type="dxa"/>
            <w:tcBorders>
              <w:top w:val="nil"/>
              <w:left w:val="nil"/>
              <w:bottom w:val="nil"/>
              <w:right w:val="nil"/>
            </w:tcBorders>
          </w:tcPr>
          <w:p w:rsidR="0025714E" w:rsidRDefault="0025714E">
            <w:pPr>
              <w:pStyle w:val="ConsPlusNormal"/>
              <w:jc w:val="center"/>
            </w:pPr>
            <w:r>
              <w:t>14,7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14,4</w:t>
            </w:r>
          </w:p>
        </w:tc>
        <w:tc>
          <w:tcPr>
            <w:tcW w:w="1064" w:type="dxa"/>
            <w:tcBorders>
              <w:top w:val="nil"/>
              <w:left w:val="nil"/>
              <w:bottom w:val="nil"/>
              <w:right w:val="nil"/>
            </w:tcBorders>
          </w:tcPr>
          <w:p w:rsidR="0025714E" w:rsidRDefault="0025714E">
            <w:pPr>
              <w:pStyle w:val="ConsPlusNormal"/>
              <w:jc w:val="center"/>
            </w:pPr>
            <w:r>
              <w:t>16,4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15,4</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16,6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12,8</w:t>
            </w:r>
          </w:p>
        </w:tc>
        <w:tc>
          <w:tcPr>
            <w:tcW w:w="1065" w:type="dxa"/>
            <w:tcBorders>
              <w:top w:val="nil"/>
              <w:left w:val="nil"/>
              <w:bottom w:val="nil"/>
              <w:right w:val="nil"/>
            </w:tcBorders>
          </w:tcPr>
          <w:p w:rsidR="0025714E" w:rsidRDefault="0025714E">
            <w:pPr>
              <w:pStyle w:val="ConsPlusNormal"/>
              <w:jc w:val="center"/>
            </w:pPr>
            <w:r>
              <w:t>14,8</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11,5</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15,5</w:t>
            </w:r>
          </w:p>
        </w:tc>
        <w:tc>
          <w:tcPr>
            <w:tcW w:w="1065" w:type="dxa"/>
            <w:tcBorders>
              <w:top w:val="nil"/>
              <w:left w:val="nil"/>
              <w:bottom w:val="nil"/>
              <w:right w:val="nil"/>
            </w:tcBorders>
          </w:tcPr>
          <w:p w:rsidR="0025714E" w:rsidRDefault="0025714E">
            <w:pPr>
              <w:pStyle w:val="ConsPlusNormal"/>
              <w:jc w:val="center"/>
            </w:pPr>
            <w:r>
              <w:t>16,7</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3"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VI. Инвестиционная деятельность, привлечение инвестиций</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11.</w:t>
            </w:r>
          </w:p>
        </w:tc>
        <w:tc>
          <w:tcPr>
            <w:tcW w:w="5309" w:type="dxa"/>
            <w:tcBorders>
              <w:top w:val="nil"/>
              <w:left w:val="nil"/>
              <w:bottom w:val="nil"/>
              <w:right w:val="nil"/>
            </w:tcBorders>
          </w:tcPr>
          <w:p w:rsidR="0025714E" w:rsidRDefault="0025714E">
            <w:pPr>
              <w:pStyle w:val="ConsPlusNormal"/>
            </w:pPr>
            <w:r>
              <w:t>Прирост инвестиций в основной капитал без учета бюджетных средств</w:t>
            </w:r>
          </w:p>
        </w:tc>
        <w:tc>
          <w:tcPr>
            <w:tcW w:w="1969" w:type="dxa"/>
            <w:tcBorders>
              <w:top w:val="nil"/>
              <w:left w:val="nil"/>
              <w:bottom w:val="nil"/>
              <w:right w:val="nil"/>
            </w:tcBorders>
          </w:tcPr>
          <w:p w:rsidR="0025714E" w:rsidRDefault="0025714E">
            <w:pPr>
              <w:pStyle w:val="ConsPlusNormal"/>
              <w:jc w:val="center"/>
            </w:pPr>
            <w:r>
              <w:t>процентов к предыдущему году</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10,3</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12,1</w:t>
            </w: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15</w:t>
            </w:r>
          </w:p>
        </w:tc>
        <w:tc>
          <w:tcPr>
            <w:tcW w:w="1064" w:type="dxa"/>
            <w:tcBorders>
              <w:top w:val="nil"/>
              <w:left w:val="nil"/>
              <w:bottom w:val="nil"/>
              <w:right w:val="nil"/>
            </w:tcBorders>
          </w:tcPr>
          <w:p w:rsidR="0025714E" w:rsidRDefault="0025714E">
            <w:pPr>
              <w:pStyle w:val="ConsPlusNormal"/>
              <w:jc w:val="center"/>
            </w:pPr>
            <w:r>
              <w:t>15,5</w:t>
            </w:r>
          </w:p>
        </w:tc>
        <w:tc>
          <w:tcPr>
            <w:tcW w:w="1065" w:type="dxa"/>
            <w:tcBorders>
              <w:top w:val="nil"/>
              <w:left w:val="nil"/>
              <w:bottom w:val="nil"/>
              <w:right w:val="nil"/>
            </w:tcBorders>
          </w:tcPr>
          <w:p w:rsidR="0025714E" w:rsidRDefault="0025714E">
            <w:pPr>
              <w:pStyle w:val="ConsPlusNormal"/>
              <w:jc w:val="center"/>
            </w:pPr>
            <w:r>
              <w:t>16</w:t>
            </w:r>
          </w:p>
        </w:tc>
        <w:tc>
          <w:tcPr>
            <w:tcW w:w="1064" w:type="dxa"/>
            <w:tcBorders>
              <w:top w:val="nil"/>
              <w:left w:val="nil"/>
              <w:bottom w:val="nil"/>
              <w:right w:val="nil"/>
            </w:tcBorders>
          </w:tcPr>
          <w:p w:rsidR="0025714E" w:rsidRDefault="0025714E">
            <w:pPr>
              <w:pStyle w:val="ConsPlusNormal"/>
              <w:jc w:val="center"/>
            </w:pPr>
            <w:r>
              <w:t>16,5</w:t>
            </w:r>
          </w:p>
        </w:tc>
        <w:tc>
          <w:tcPr>
            <w:tcW w:w="1065" w:type="dxa"/>
            <w:tcBorders>
              <w:top w:val="nil"/>
              <w:left w:val="nil"/>
              <w:bottom w:val="nil"/>
              <w:right w:val="nil"/>
            </w:tcBorders>
          </w:tcPr>
          <w:p w:rsidR="0025714E" w:rsidRDefault="0025714E">
            <w:pPr>
              <w:pStyle w:val="ConsPlusNormal"/>
              <w:jc w:val="center"/>
            </w:pPr>
            <w:r>
              <w:t>17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7,6</w:t>
            </w:r>
          </w:p>
        </w:tc>
        <w:tc>
          <w:tcPr>
            <w:tcW w:w="1065" w:type="dxa"/>
            <w:tcBorders>
              <w:top w:val="nil"/>
              <w:left w:val="nil"/>
              <w:bottom w:val="nil"/>
              <w:right w:val="nil"/>
            </w:tcBorders>
          </w:tcPr>
          <w:p w:rsidR="0025714E" w:rsidRDefault="0025714E">
            <w:pPr>
              <w:pStyle w:val="ConsPlusNormal"/>
              <w:jc w:val="center"/>
            </w:pPr>
            <w:r>
              <w:t>8,1</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9,1</w:t>
            </w: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13,5</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9,3</w:t>
            </w:r>
          </w:p>
        </w:tc>
        <w:tc>
          <w:tcPr>
            <w:tcW w:w="1064" w:type="dxa"/>
            <w:tcBorders>
              <w:top w:val="nil"/>
              <w:left w:val="nil"/>
              <w:bottom w:val="nil"/>
              <w:right w:val="nil"/>
            </w:tcBorders>
          </w:tcPr>
          <w:p w:rsidR="0025714E" w:rsidRDefault="0025714E">
            <w:pPr>
              <w:pStyle w:val="ConsPlusNormal"/>
              <w:jc w:val="center"/>
            </w:pPr>
            <w:r>
              <w:t>9,8</w:t>
            </w:r>
          </w:p>
        </w:tc>
        <w:tc>
          <w:tcPr>
            <w:tcW w:w="1065" w:type="dxa"/>
            <w:tcBorders>
              <w:top w:val="nil"/>
              <w:left w:val="nil"/>
              <w:bottom w:val="nil"/>
              <w:right w:val="nil"/>
            </w:tcBorders>
          </w:tcPr>
          <w:p w:rsidR="0025714E" w:rsidRDefault="0025714E">
            <w:pPr>
              <w:pStyle w:val="ConsPlusNormal"/>
              <w:jc w:val="center"/>
            </w:pPr>
            <w:r>
              <w:t>10,3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6,3</w:t>
            </w:r>
          </w:p>
        </w:tc>
        <w:tc>
          <w:tcPr>
            <w:tcW w:w="1065" w:type="dxa"/>
            <w:tcBorders>
              <w:top w:val="nil"/>
              <w:left w:val="nil"/>
              <w:bottom w:val="nil"/>
              <w:right w:val="nil"/>
            </w:tcBorders>
          </w:tcPr>
          <w:p w:rsidR="0025714E" w:rsidRDefault="0025714E">
            <w:pPr>
              <w:pStyle w:val="ConsPlusNormal"/>
              <w:jc w:val="center"/>
            </w:pPr>
            <w:r>
              <w:t>6,8</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7,8</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8,8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7,7</w:t>
            </w:r>
          </w:p>
        </w:tc>
        <w:tc>
          <w:tcPr>
            <w:tcW w:w="1065" w:type="dxa"/>
            <w:tcBorders>
              <w:top w:val="nil"/>
              <w:left w:val="nil"/>
              <w:bottom w:val="nil"/>
              <w:right w:val="nil"/>
            </w:tcBorders>
          </w:tcPr>
          <w:p w:rsidR="0025714E" w:rsidRDefault="0025714E">
            <w:pPr>
              <w:pStyle w:val="ConsPlusNormal"/>
              <w:jc w:val="center"/>
            </w:pPr>
            <w:r>
              <w:t>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5,6</w:t>
            </w:r>
          </w:p>
        </w:tc>
        <w:tc>
          <w:tcPr>
            <w:tcW w:w="1065" w:type="dxa"/>
            <w:tcBorders>
              <w:top w:val="nil"/>
              <w:left w:val="nil"/>
              <w:bottom w:val="nil"/>
              <w:right w:val="nil"/>
            </w:tcBorders>
          </w:tcPr>
          <w:p w:rsidR="0025714E" w:rsidRDefault="0025714E">
            <w:pPr>
              <w:pStyle w:val="ConsPlusNormal"/>
              <w:jc w:val="center"/>
            </w:pPr>
            <w:r>
              <w:t>6,1</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7,1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7,7</w:t>
            </w:r>
          </w:p>
        </w:tc>
        <w:tc>
          <w:tcPr>
            <w:tcW w:w="1065" w:type="dxa"/>
            <w:tcBorders>
              <w:top w:val="nil"/>
              <w:left w:val="nil"/>
              <w:bottom w:val="nil"/>
              <w:right w:val="nil"/>
            </w:tcBorders>
          </w:tcPr>
          <w:p w:rsidR="0025714E" w:rsidRDefault="0025714E">
            <w:pPr>
              <w:pStyle w:val="ConsPlusNormal"/>
              <w:jc w:val="center"/>
            </w:pPr>
            <w:r>
              <w:t>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8,4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12,8</w:t>
            </w: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13,8</w:t>
            </w: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14,8</w:t>
            </w:r>
          </w:p>
        </w:tc>
        <w:tc>
          <w:tcPr>
            <w:tcW w:w="1065" w:type="dxa"/>
            <w:tcBorders>
              <w:top w:val="nil"/>
              <w:left w:val="nil"/>
              <w:bottom w:val="nil"/>
              <w:right w:val="nil"/>
            </w:tcBorders>
          </w:tcPr>
          <w:p w:rsidR="0025714E" w:rsidRDefault="0025714E">
            <w:pPr>
              <w:pStyle w:val="ConsPlusNormal"/>
              <w:jc w:val="center"/>
            </w:pPr>
            <w:r>
              <w:t>15,3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6,2</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8,7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8,4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11,2</w:t>
            </w:r>
          </w:p>
        </w:tc>
        <w:tc>
          <w:tcPr>
            <w:tcW w:w="1064" w:type="dxa"/>
            <w:tcBorders>
              <w:top w:val="nil"/>
              <w:left w:val="nil"/>
              <w:bottom w:val="nil"/>
              <w:right w:val="nil"/>
            </w:tcBorders>
          </w:tcPr>
          <w:p w:rsidR="0025714E" w:rsidRDefault="0025714E">
            <w:pPr>
              <w:pStyle w:val="ConsPlusNormal"/>
              <w:jc w:val="center"/>
            </w:pPr>
            <w:r>
              <w:t>11,7</w:t>
            </w:r>
          </w:p>
        </w:tc>
        <w:tc>
          <w:tcPr>
            <w:tcW w:w="1065" w:type="dxa"/>
            <w:tcBorders>
              <w:top w:val="nil"/>
              <w:left w:val="nil"/>
              <w:bottom w:val="nil"/>
              <w:right w:val="nil"/>
            </w:tcBorders>
          </w:tcPr>
          <w:p w:rsidR="0025714E" w:rsidRDefault="0025714E">
            <w:pPr>
              <w:pStyle w:val="ConsPlusNormal"/>
              <w:jc w:val="center"/>
            </w:pPr>
            <w:r>
              <w:t>12,2</w:t>
            </w:r>
          </w:p>
        </w:tc>
        <w:tc>
          <w:tcPr>
            <w:tcW w:w="1064" w:type="dxa"/>
            <w:tcBorders>
              <w:top w:val="nil"/>
              <w:left w:val="nil"/>
              <w:bottom w:val="nil"/>
              <w:right w:val="nil"/>
            </w:tcBorders>
          </w:tcPr>
          <w:p w:rsidR="0025714E" w:rsidRDefault="0025714E">
            <w:pPr>
              <w:pStyle w:val="ConsPlusNormal"/>
              <w:jc w:val="center"/>
            </w:pPr>
            <w:r>
              <w:t>12,7</w:t>
            </w:r>
          </w:p>
        </w:tc>
        <w:tc>
          <w:tcPr>
            <w:tcW w:w="1065" w:type="dxa"/>
            <w:tcBorders>
              <w:top w:val="nil"/>
              <w:left w:val="nil"/>
              <w:bottom w:val="nil"/>
              <w:right w:val="nil"/>
            </w:tcBorders>
          </w:tcPr>
          <w:p w:rsidR="0025714E" w:rsidRDefault="0025714E">
            <w:pPr>
              <w:pStyle w:val="ConsPlusNormal"/>
              <w:jc w:val="center"/>
            </w:pPr>
            <w:r>
              <w:t>13,2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14,1</w:t>
            </w: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15,1</w:t>
            </w:r>
          </w:p>
        </w:tc>
        <w:tc>
          <w:tcPr>
            <w:tcW w:w="1064" w:type="dxa"/>
            <w:tcBorders>
              <w:top w:val="nil"/>
              <w:left w:val="nil"/>
              <w:bottom w:val="nil"/>
              <w:right w:val="nil"/>
            </w:tcBorders>
          </w:tcPr>
          <w:p w:rsidR="0025714E" w:rsidRDefault="0025714E">
            <w:pPr>
              <w:pStyle w:val="ConsPlusNormal"/>
              <w:jc w:val="center"/>
            </w:pPr>
            <w:r>
              <w:t>15,6</w:t>
            </w:r>
          </w:p>
        </w:tc>
        <w:tc>
          <w:tcPr>
            <w:tcW w:w="1065" w:type="dxa"/>
            <w:tcBorders>
              <w:top w:val="nil"/>
              <w:left w:val="nil"/>
              <w:bottom w:val="nil"/>
              <w:right w:val="nil"/>
            </w:tcBorders>
          </w:tcPr>
          <w:p w:rsidR="0025714E" w:rsidRDefault="0025714E">
            <w:pPr>
              <w:pStyle w:val="ConsPlusNormal"/>
              <w:jc w:val="center"/>
            </w:pPr>
            <w:r>
              <w:t>16,1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6,1</w:t>
            </w:r>
          </w:p>
        </w:tc>
        <w:tc>
          <w:tcPr>
            <w:tcW w:w="1065" w:type="dxa"/>
            <w:tcBorders>
              <w:top w:val="nil"/>
              <w:left w:val="nil"/>
              <w:bottom w:val="nil"/>
              <w:right w:val="nil"/>
            </w:tcBorders>
          </w:tcPr>
          <w:p w:rsidR="0025714E" w:rsidRDefault="0025714E">
            <w:pPr>
              <w:pStyle w:val="ConsPlusNormal"/>
              <w:jc w:val="center"/>
            </w:pPr>
            <w:r>
              <w:t>6,6</w:t>
            </w: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8,1</w:t>
            </w:r>
          </w:p>
        </w:tc>
        <w:tc>
          <w:tcPr>
            <w:tcW w:w="1065" w:type="dxa"/>
            <w:tcBorders>
              <w:top w:val="nil"/>
              <w:left w:val="nil"/>
              <w:bottom w:val="nil"/>
              <w:right w:val="nil"/>
            </w:tcBorders>
          </w:tcPr>
          <w:p w:rsidR="0025714E" w:rsidRDefault="0025714E">
            <w:pPr>
              <w:pStyle w:val="ConsPlusNormal"/>
              <w:jc w:val="center"/>
            </w:pPr>
            <w:r>
              <w:t>8,6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7,6</w:t>
            </w:r>
          </w:p>
        </w:tc>
        <w:tc>
          <w:tcPr>
            <w:tcW w:w="1064" w:type="dxa"/>
            <w:tcBorders>
              <w:top w:val="nil"/>
              <w:left w:val="nil"/>
              <w:bottom w:val="nil"/>
              <w:right w:val="nil"/>
            </w:tcBorders>
          </w:tcPr>
          <w:p w:rsidR="0025714E" w:rsidRDefault="0025714E">
            <w:pPr>
              <w:pStyle w:val="ConsPlusNormal"/>
              <w:jc w:val="center"/>
            </w:pPr>
            <w:r>
              <w:t>8,1</w:t>
            </w:r>
          </w:p>
        </w:tc>
        <w:tc>
          <w:tcPr>
            <w:tcW w:w="1065" w:type="dxa"/>
            <w:tcBorders>
              <w:top w:val="nil"/>
              <w:left w:val="nil"/>
              <w:bottom w:val="nil"/>
              <w:right w:val="nil"/>
            </w:tcBorders>
          </w:tcPr>
          <w:p w:rsidR="0025714E" w:rsidRDefault="0025714E">
            <w:pPr>
              <w:pStyle w:val="ConsPlusNormal"/>
              <w:jc w:val="center"/>
            </w:pPr>
            <w:r>
              <w:t>8,6</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9,6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13,3</w:t>
            </w:r>
          </w:p>
        </w:tc>
        <w:tc>
          <w:tcPr>
            <w:tcW w:w="1065" w:type="dxa"/>
            <w:tcBorders>
              <w:top w:val="nil"/>
              <w:left w:val="nil"/>
              <w:bottom w:val="nil"/>
              <w:right w:val="nil"/>
            </w:tcBorders>
          </w:tcPr>
          <w:p w:rsidR="0025714E" w:rsidRDefault="0025714E">
            <w:pPr>
              <w:pStyle w:val="ConsPlusNormal"/>
              <w:jc w:val="center"/>
            </w:pPr>
            <w:r>
              <w:t>13,8</w:t>
            </w:r>
          </w:p>
        </w:tc>
        <w:tc>
          <w:tcPr>
            <w:tcW w:w="1064" w:type="dxa"/>
            <w:tcBorders>
              <w:top w:val="nil"/>
              <w:left w:val="nil"/>
              <w:bottom w:val="nil"/>
              <w:right w:val="nil"/>
            </w:tcBorders>
          </w:tcPr>
          <w:p w:rsidR="0025714E" w:rsidRDefault="0025714E">
            <w:pPr>
              <w:pStyle w:val="ConsPlusNormal"/>
              <w:jc w:val="center"/>
            </w:pPr>
            <w:r>
              <w:t>14,3</w:t>
            </w:r>
          </w:p>
        </w:tc>
        <w:tc>
          <w:tcPr>
            <w:tcW w:w="1065" w:type="dxa"/>
            <w:tcBorders>
              <w:top w:val="nil"/>
              <w:left w:val="nil"/>
              <w:bottom w:val="nil"/>
              <w:right w:val="nil"/>
            </w:tcBorders>
          </w:tcPr>
          <w:p w:rsidR="0025714E" w:rsidRDefault="0025714E">
            <w:pPr>
              <w:pStyle w:val="ConsPlusNormal"/>
              <w:jc w:val="center"/>
            </w:pPr>
            <w:r>
              <w:t>14,8</w:t>
            </w: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9,3</w:t>
            </w:r>
          </w:p>
        </w:tc>
        <w:tc>
          <w:tcPr>
            <w:tcW w:w="1064" w:type="dxa"/>
            <w:tcBorders>
              <w:top w:val="nil"/>
              <w:left w:val="nil"/>
              <w:bottom w:val="nil"/>
              <w:right w:val="nil"/>
            </w:tcBorders>
          </w:tcPr>
          <w:p w:rsidR="0025714E" w:rsidRDefault="0025714E">
            <w:pPr>
              <w:pStyle w:val="ConsPlusNormal"/>
              <w:jc w:val="center"/>
            </w:pPr>
            <w:r>
              <w:t>9,8</w:t>
            </w:r>
          </w:p>
        </w:tc>
        <w:tc>
          <w:tcPr>
            <w:tcW w:w="1065" w:type="dxa"/>
            <w:tcBorders>
              <w:top w:val="nil"/>
              <w:left w:val="nil"/>
              <w:bottom w:val="nil"/>
              <w:right w:val="nil"/>
            </w:tcBorders>
          </w:tcPr>
          <w:p w:rsidR="0025714E" w:rsidRDefault="0025714E">
            <w:pPr>
              <w:pStyle w:val="ConsPlusNormal"/>
              <w:jc w:val="center"/>
            </w:pPr>
            <w:r>
              <w:t>10,3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10,3</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13,9</w:t>
            </w:r>
          </w:p>
        </w:tc>
        <w:tc>
          <w:tcPr>
            <w:tcW w:w="1065" w:type="dxa"/>
            <w:tcBorders>
              <w:top w:val="nil"/>
              <w:left w:val="nil"/>
              <w:bottom w:val="nil"/>
              <w:right w:val="nil"/>
            </w:tcBorders>
          </w:tcPr>
          <w:p w:rsidR="0025714E" w:rsidRDefault="0025714E">
            <w:pPr>
              <w:pStyle w:val="ConsPlusNormal"/>
              <w:jc w:val="center"/>
            </w:pPr>
            <w:r>
              <w:t>14,4</w:t>
            </w:r>
          </w:p>
        </w:tc>
        <w:tc>
          <w:tcPr>
            <w:tcW w:w="1064" w:type="dxa"/>
            <w:tcBorders>
              <w:top w:val="nil"/>
              <w:left w:val="nil"/>
              <w:bottom w:val="nil"/>
              <w:right w:val="nil"/>
            </w:tcBorders>
          </w:tcPr>
          <w:p w:rsidR="0025714E" w:rsidRDefault="0025714E">
            <w:pPr>
              <w:pStyle w:val="ConsPlusNormal"/>
              <w:jc w:val="center"/>
            </w:pPr>
            <w:r>
              <w:t>14,9</w:t>
            </w:r>
          </w:p>
        </w:tc>
        <w:tc>
          <w:tcPr>
            <w:tcW w:w="1065" w:type="dxa"/>
            <w:tcBorders>
              <w:top w:val="nil"/>
              <w:left w:val="nil"/>
              <w:bottom w:val="nil"/>
              <w:right w:val="nil"/>
            </w:tcBorders>
          </w:tcPr>
          <w:p w:rsidR="0025714E" w:rsidRDefault="0025714E">
            <w:pPr>
              <w:pStyle w:val="ConsPlusNormal"/>
              <w:jc w:val="center"/>
            </w:pPr>
            <w:r>
              <w:t>15,4</w:t>
            </w: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16,4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15,5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5,9</w:t>
            </w:r>
          </w:p>
        </w:tc>
        <w:tc>
          <w:tcPr>
            <w:tcW w:w="1065" w:type="dxa"/>
            <w:tcBorders>
              <w:top w:val="nil"/>
              <w:left w:val="nil"/>
              <w:bottom w:val="nil"/>
              <w:right w:val="nil"/>
            </w:tcBorders>
          </w:tcPr>
          <w:p w:rsidR="0025714E" w:rsidRDefault="0025714E">
            <w:pPr>
              <w:pStyle w:val="ConsPlusNormal"/>
              <w:jc w:val="center"/>
            </w:pPr>
            <w:r>
              <w:t>6,4</w:t>
            </w: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8,4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12,1</w:t>
            </w:r>
          </w:p>
        </w:tc>
        <w:tc>
          <w:tcPr>
            <w:tcW w:w="1064" w:type="dxa"/>
            <w:tcBorders>
              <w:top w:val="nil"/>
              <w:left w:val="nil"/>
              <w:bottom w:val="nil"/>
              <w:right w:val="nil"/>
            </w:tcBorders>
          </w:tcPr>
          <w:p w:rsidR="0025714E" w:rsidRDefault="0025714E">
            <w:pPr>
              <w:pStyle w:val="ConsPlusNormal"/>
              <w:jc w:val="center"/>
            </w:pPr>
            <w:r>
              <w:t>12,6</w:t>
            </w:r>
          </w:p>
        </w:tc>
        <w:tc>
          <w:tcPr>
            <w:tcW w:w="1065" w:type="dxa"/>
            <w:tcBorders>
              <w:top w:val="nil"/>
              <w:left w:val="nil"/>
              <w:bottom w:val="nil"/>
              <w:right w:val="nil"/>
            </w:tcBorders>
          </w:tcPr>
          <w:p w:rsidR="0025714E" w:rsidRDefault="0025714E">
            <w:pPr>
              <w:pStyle w:val="ConsPlusNormal"/>
              <w:jc w:val="center"/>
            </w:pPr>
            <w:r>
              <w:t>13,1</w:t>
            </w: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14,1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6,2</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7,7</w:t>
            </w:r>
          </w:p>
        </w:tc>
        <w:tc>
          <w:tcPr>
            <w:tcW w:w="1065" w:type="dxa"/>
            <w:tcBorders>
              <w:top w:val="nil"/>
              <w:left w:val="nil"/>
              <w:bottom w:val="nil"/>
              <w:right w:val="nil"/>
            </w:tcBorders>
          </w:tcPr>
          <w:p w:rsidR="0025714E" w:rsidRDefault="0025714E">
            <w:pPr>
              <w:pStyle w:val="ConsPlusNormal"/>
              <w:jc w:val="center"/>
            </w:pPr>
            <w:r>
              <w:t>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12,6</w:t>
            </w:r>
          </w:p>
        </w:tc>
        <w:tc>
          <w:tcPr>
            <w:tcW w:w="1064" w:type="dxa"/>
            <w:tcBorders>
              <w:top w:val="nil"/>
              <w:left w:val="nil"/>
              <w:bottom w:val="nil"/>
              <w:right w:val="nil"/>
            </w:tcBorders>
          </w:tcPr>
          <w:p w:rsidR="0025714E" w:rsidRDefault="0025714E">
            <w:pPr>
              <w:pStyle w:val="ConsPlusNormal"/>
              <w:jc w:val="center"/>
            </w:pPr>
            <w:r>
              <w:t>13,1</w:t>
            </w:r>
          </w:p>
        </w:tc>
        <w:tc>
          <w:tcPr>
            <w:tcW w:w="1065" w:type="dxa"/>
            <w:tcBorders>
              <w:top w:val="nil"/>
              <w:left w:val="nil"/>
              <w:bottom w:val="nil"/>
              <w:right w:val="nil"/>
            </w:tcBorders>
          </w:tcPr>
          <w:p w:rsidR="0025714E" w:rsidRDefault="0025714E">
            <w:pPr>
              <w:pStyle w:val="ConsPlusNormal"/>
              <w:jc w:val="center"/>
            </w:pPr>
            <w:r>
              <w:t>13,6</w:t>
            </w:r>
          </w:p>
        </w:tc>
        <w:tc>
          <w:tcPr>
            <w:tcW w:w="1064" w:type="dxa"/>
            <w:tcBorders>
              <w:top w:val="nil"/>
              <w:left w:val="nil"/>
              <w:bottom w:val="nil"/>
              <w:right w:val="nil"/>
            </w:tcBorders>
          </w:tcPr>
          <w:p w:rsidR="0025714E" w:rsidRDefault="0025714E">
            <w:pPr>
              <w:pStyle w:val="ConsPlusNormal"/>
              <w:jc w:val="center"/>
            </w:pPr>
            <w:r>
              <w:t>14,1</w:t>
            </w:r>
          </w:p>
        </w:tc>
        <w:tc>
          <w:tcPr>
            <w:tcW w:w="1065" w:type="dxa"/>
            <w:tcBorders>
              <w:top w:val="nil"/>
              <w:left w:val="nil"/>
              <w:bottom w:val="nil"/>
              <w:right w:val="nil"/>
            </w:tcBorders>
          </w:tcPr>
          <w:p w:rsidR="0025714E" w:rsidRDefault="0025714E">
            <w:pPr>
              <w:pStyle w:val="ConsPlusNormal"/>
              <w:jc w:val="center"/>
            </w:pPr>
            <w:r>
              <w:t>14,6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12,5</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7,9</w:t>
            </w: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8,9</w:t>
            </w:r>
          </w:p>
        </w:tc>
        <w:tc>
          <w:tcPr>
            <w:tcW w:w="1065" w:type="dxa"/>
            <w:tcBorders>
              <w:top w:val="nil"/>
              <w:left w:val="nil"/>
              <w:bottom w:val="nil"/>
              <w:right w:val="nil"/>
            </w:tcBorders>
          </w:tcPr>
          <w:p w:rsidR="0025714E" w:rsidRDefault="0025714E">
            <w:pPr>
              <w:pStyle w:val="ConsPlusNormal"/>
              <w:jc w:val="center"/>
            </w:pPr>
            <w:r>
              <w:t>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8,8</w:t>
            </w:r>
          </w:p>
        </w:tc>
        <w:tc>
          <w:tcPr>
            <w:tcW w:w="1065" w:type="dxa"/>
            <w:tcBorders>
              <w:top w:val="nil"/>
              <w:left w:val="nil"/>
              <w:bottom w:val="nil"/>
              <w:right w:val="nil"/>
            </w:tcBorders>
          </w:tcPr>
          <w:p w:rsidR="0025714E" w:rsidRDefault="0025714E">
            <w:pPr>
              <w:pStyle w:val="ConsPlusNormal"/>
              <w:jc w:val="center"/>
            </w:pPr>
            <w:r>
              <w:t>9,3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7,7</w:t>
            </w: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9,7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9,6</w:t>
            </w:r>
          </w:p>
        </w:tc>
        <w:tc>
          <w:tcPr>
            <w:tcW w:w="1065" w:type="dxa"/>
            <w:tcBorders>
              <w:top w:val="nil"/>
              <w:left w:val="nil"/>
              <w:bottom w:val="nil"/>
              <w:right w:val="nil"/>
            </w:tcBorders>
          </w:tcPr>
          <w:p w:rsidR="0025714E" w:rsidRDefault="0025714E">
            <w:pPr>
              <w:pStyle w:val="ConsPlusNormal"/>
              <w:jc w:val="center"/>
            </w:pPr>
            <w:r>
              <w:t>10,1</w:t>
            </w: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11,1</w:t>
            </w:r>
          </w:p>
        </w:tc>
        <w:tc>
          <w:tcPr>
            <w:tcW w:w="1064" w:type="dxa"/>
            <w:tcBorders>
              <w:top w:val="nil"/>
              <w:left w:val="nil"/>
              <w:bottom w:val="nil"/>
              <w:right w:val="nil"/>
            </w:tcBorders>
          </w:tcPr>
          <w:p w:rsidR="0025714E" w:rsidRDefault="0025714E">
            <w:pPr>
              <w:pStyle w:val="ConsPlusNormal"/>
              <w:jc w:val="center"/>
            </w:pPr>
            <w:r>
              <w:t>11,6</w:t>
            </w:r>
          </w:p>
        </w:tc>
        <w:tc>
          <w:tcPr>
            <w:tcW w:w="1065" w:type="dxa"/>
            <w:tcBorders>
              <w:top w:val="nil"/>
              <w:left w:val="nil"/>
              <w:bottom w:val="nil"/>
              <w:right w:val="nil"/>
            </w:tcBorders>
          </w:tcPr>
          <w:p w:rsidR="0025714E" w:rsidRDefault="0025714E">
            <w:pPr>
              <w:pStyle w:val="ConsPlusNormal"/>
              <w:jc w:val="center"/>
            </w:pPr>
            <w:r>
              <w:t>12,1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8,7</w:t>
            </w:r>
          </w:p>
        </w:tc>
        <w:tc>
          <w:tcPr>
            <w:tcW w:w="1065" w:type="dxa"/>
            <w:tcBorders>
              <w:top w:val="nil"/>
              <w:left w:val="nil"/>
              <w:bottom w:val="nil"/>
              <w:right w:val="nil"/>
            </w:tcBorders>
          </w:tcPr>
          <w:p w:rsidR="0025714E" w:rsidRDefault="0025714E">
            <w:pPr>
              <w:pStyle w:val="ConsPlusNormal"/>
              <w:jc w:val="center"/>
            </w:pPr>
            <w:r>
              <w:t>9,2</w:t>
            </w:r>
          </w:p>
        </w:tc>
        <w:tc>
          <w:tcPr>
            <w:tcW w:w="1064" w:type="dxa"/>
            <w:tcBorders>
              <w:top w:val="nil"/>
              <w:left w:val="nil"/>
              <w:bottom w:val="nil"/>
              <w:right w:val="nil"/>
            </w:tcBorders>
          </w:tcPr>
          <w:p w:rsidR="0025714E" w:rsidRDefault="0025714E">
            <w:pPr>
              <w:pStyle w:val="ConsPlusNormal"/>
              <w:jc w:val="center"/>
            </w:pPr>
            <w:r>
              <w:t>9,7</w:t>
            </w:r>
          </w:p>
        </w:tc>
        <w:tc>
          <w:tcPr>
            <w:tcW w:w="1065" w:type="dxa"/>
            <w:tcBorders>
              <w:top w:val="nil"/>
              <w:left w:val="nil"/>
              <w:bottom w:val="nil"/>
              <w:right w:val="nil"/>
            </w:tcBorders>
          </w:tcPr>
          <w:p w:rsidR="0025714E" w:rsidRDefault="0025714E">
            <w:pPr>
              <w:pStyle w:val="ConsPlusNormal"/>
              <w:jc w:val="center"/>
            </w:pPr>
            <w:r>
              <w:t>10,2</w:t>
            </w:r>
          </w:p>
        </w:tc>
        <w:tc>
          <w:tcPr>
            <w:tcW w:w="1064" w:type="dxa"/>
            <w:tcBorders>
              <w:top w:val="nil"/>
              <w:left w:val="nil"/>
              <w:bottom w:val="nil"/>
              <w:right w:val="nil"/>
            </w:tcBorders>
          </w:tcPr>
          <w:p w:rsidR="0025714E" w:rsidRDefault="0025714E">
            <w:pPr>
              <w:pStyle w:val="ConsPlusNormal"/>
              <w:jc w:val="center"/>
            </w:pPr>
            <w:r>
              <w:t>10,7</w:t>
            </w:r>
          </w:p>
        </w:tc>
        <w:tc>
          <w:tcPr>
            <w:tcW w:w="1065" w:type="dxa"/>
            <w:tcBorders>
              <w:top w:val="nil"/>
              <w:left w:val="nil"/>
              <w:bottom w:val="nil"/>
              <w:right w:val="nil"/>
            </w:tcBorders>
          </w:tcPr>
          <w:p w:rsidR="0025714E" w:rsidRDefault="0025714E">
            <w:pPr>
              <w:pStyle w:val="ConsPlusNormal"/>
              <w:jc w:val="center"/>
            </w:pPr>
            <w:r>
              <w:t>11,2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4,8</w:t>
            </w:r>
          </w:p>
        </w:tc>
        <w:tc>
          <w:tcPr>
            <w:tcW w:w="1065" w:type="dxa"/>
            <w:tcBorders>
              <w:top w:val="nil"/>
              <w:left w:val="nil"/>
              <w:bottom w:val="nil"/>
              <w:right w:val="nil"/>
            </w:tcBorders>
          </w:tcPr>
          <w:p w:rsidR="0025714E" w:rsidRDefault="0025714E">
            <w:pPr>
              <w:pStyle w:val="ConsPlusNormal"/>
              <w:jc w:val="center"/>
            </w:pPr>
            <w:r>
              <w:t>5,3</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7,3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9,8</w:t>
            </w:r>
          </w:p>
        </w:tc>
        <w:tc>
          <w:tcPr>
            <w:tcW w:w="1064" w:type="dxa"/>
            <w:tcBorders>
              <w:top w:val="nil"/>
              <w:left w:val="nil"/>
              <w:bottom w:val="nil"/>
              <w:right w:val="nil"/>
            </w:tcBorders>
          </w:tcPr>
          <w:p w:rsidR="0025714E" w:rsidRDefault="0025714E">
            <w:pPr>
              <w:pStyle w:val="ConsPlusNormal"/>
              <w:jc w:val="center"/>
            </w:pPr>
            <w:r>
              <w:t>10,3</w:t>
            </w:r>
          </w:p>
        </w:tc>
        <w:tc>
          <w:tcPr>
            <w:tcW w:w="1065" w:type="dxa"/>
            <w:tcBorders>
              <w:top w:val="nil"/>
              <w:left w:val="nil"/>
              <w:bottom w:val="nil"/>
              <w:right w:val="nil"/>
            </w:tcBorders>
          </w:tcPr>
          <w:p w:rsidR="0025714E" w:rsidRDefault="0025714E">
            <w:pPr>
              <w:pStyle w:val="ConsPlusNormal"/>
              <w:jc w:val="center"/>
            </w:pPr>
            <w:r>
              <w:t>10,8</w:t>
            </w:r>
          </w:p>
        </w:tc>
        <w:tc>
          <w:tcPr>
            <w:tcW w:w="1064" w:type="dxa"/>
            <w:tcBorders>
              <w:top w:val="nil"/>
              <w:left w:val="nil"/>
              <w:bottom w:val="nil"/>
              <w:right w:val="nil"/>
            </w:tcBorders>
          </w:tcPr>
          <w:p w:rsidR="0025714E" w:rsidRDefault="0025714E">
            <w:pPr>
              <w:pStyle w:val="ConsPlusNormal"/>
              <w:jc w:val="center"/>
            </w:pPr>
            <w:r>
              <w:t>11,3</w:t>
            </w:r>
          </w:p>
        </w:tc>
        <w:tc>
          <w:tcPr>
            <w:tcW w:w="1065" w:type="dxa"/>
            <w:tcBorders>
              <w:top w:val="nil"/>
              <w:left w:val="nil"/>
              <w:bottom w:val="nil"/>
              <w:right w:val="nil"/>
            </w:tcBorders>
          </w:tcPr>
          <w:p w:rsidR="0025714E" w:rsidRDefault="0025714E">
            <w:pPr>
              <w:pStyle w:val="ConsPlusNormal"/>
              <w:jc w:val="center"/>
            </w:pPr>
            <w:r>
              <w:t>11,8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7,8</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8,8</w:t>
            </w:r>
          </w:p>
        </w:tc>
        <w:tc>
          <w:tcPr>
            <w:tcW w:w="1064" w:type="dxa"/>
            <w:tcBorders>
              <w:top w:val="nil"/>
              <w:left w:val="nil"/>
              <w:bottom w:val="nil"/>
              <w:right w:val="nil"/>
            </w:tcBorders>
          </w:tcPr>
          <w:p w:rsidR="0025714E" w:rsidRDefault="0025714E">
            <w:pPr>
              <w:pStyle w:val="ConsPlusNormal"/>
              <w:jc w:val="center"/>
            </w:pPr>
            <w:r>
              <w:t>9,3</w:t>
            </w:r>
          </w:p>
        </w:tc>
        <w:tc>
          <w:tcPr>
            <w:tcW w:w="1065" w:type="dxa"/>
            <w:tcBorders>
              <w:top w:val="nil"/>
              <w:left w:val="nil"/>
              <w:bottom w:val="nil"/>
              <w:right w:val="nil"/>
            </w:tcBorders>
          </w:tcPr>
          <w:p w:rsidR="0025714E" w:rsidRDefault="0025714E">
            <w:pPr>
              <w:pStyle w:val="ConsPlusNormal"/>
              <w:jc w:val="center"/>
            </w:pPr>
            <w:r>
              <w:t>9,8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8,5</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12,2</w:t>
            </w:r>
          </w:p>
        </w:tc>
        <w:tc>
          <w:tcPr>
            <w:tcW w:w="1065" w:type="dxa"/>
            <w:tcBorders>
              <w:top w:val="nil"/>
              <w:left w:val="nil"/>
              <w:bottom w:val="nil"/>
              <w:right w:val="nil"/>
            </w:tcBorders>
          </w:tcPr>
          <w:p w:rsidR="0025714E" w:rsidRDefault="0025714E">
            <w:pPr>
              <w:pStyle w:val="ConsPlusNormal"/>
              <w:jc w:val="center"/>
            </w:pPr>
            <w:r>
              <w:t>12,7</w:t>
            </w:r>
          </w:p>
        </w:tc>
        <w:tc>
          <w:tcPr>
            <w:tcW w:w="1064" w:type="dxa"/>
            <w:tcBorders>
              <w:top w:val="nil"/>
              <w:left w:val="nil"/>
              <w:bottom w:val="nil"/>
              <w:right w:val="nil"/>
            </w:tcBorders>
          </w:tcPr>
          <w:p w:rsidR="0025714E" w:rsidRDefault="0025714E">
            <w:pPr>
              <w:pStyle w:val="ConsPlusNormal"/>
              <w:jc w:val="center"/>
            </w:pPr>
            <w:r>
              <w:t>13,2</w:t>
            </w:r>
          </w:p>
        </w:tc>
        <w:tc>
          <w:tcPr>
            <w:tcW w:w="1065" w:type="dxa"/>
            <w:tcBorders>
              <w:top w:val="nil"/>
              <w:left w:val="nil"/>
              <w:bottom w:val="nil"/>
              <w:right w:val="nil"/>
            </w:tcBorders>
          </w:tcPr>
          <w:p w:rsidR="0025714E" w:rsidRDefault="0025714E">
            <w:pPr>
              <w:pStyle w:val="ConsPlusNormal"/>
              <w:jc w:val="center"/>
            </w:pPr>
            <w:r>
              <w:t>13,7</w:t>
            </w:r>
          </w:p>
        </w:tc>
        <w:tc>
          <w:tcPr>
            <w:tcW w:w="1064" w:type="dxa"/>
            <w:tcBorders>
              <w:top w:val="nil"/>
              <w:left w:val="nil"/>
              <w:bottom w:val="nil"/>
              <w:right w:val="nil"/>
            </w:tcBorders>
          </w:tcPr>
          <w:p w:rsidR="0025714E" w:rsidRDefault="0025714E">
            <w:pPr>
              <w:pStyle w:val="ConsPlusNormal"/>
              <w:jc w:val="center"/>
            </w:pPr>
            <w:r>
              <w:t>14,2</w:t>
            </w:r>
          </w:p>
        </w:tc>
        <w:tc>
          <w:tcPr>
            <w:tcW w:w="1065" w:type="dxa"/>
            <w:tcBorders>
              <w:top w:val="nil"/>
              <w:left w:val="nil"/>
              <w:bottom w:val="nil"/>
              <w:right w:val="nil"/>
            </w:tcBorders>
          </w:tcPr>
          <w:p w:rsidR="0025714E" w:rsidRDefault="0025714E">
            <w:pPr>
              <w:pStyle w:val="ConsPlusNormal"/>
              <w:jc w:val="center"/>
            </w:pPr>
            <w:r>
              <w:t>14,7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11,4</w:t>
            </w:r>
          </w:p>
        </w:tc>
        <w:tc>
          <w:tcPr>
            <w:tcW w:w="1065" w:type="dxa"/>
            <w:tcBorders>
              <w:top w:val="nil"/>
              <w:left w:val="nil"/>
              <w:bottom w:val="nil"/>
              <w:right w:val="nil"/>
            </w:tcBorders>
          </w:tcPr>
          <w:p w:rsidR="0025714E" w:rsidRDefault="0025714E">
            <w:pPr>
              <w:pStyle w:val="ConsPlusNormal"/>
              <w:jc w:val="center"/>
            </w:pPr>
            <w:r>
              <w:t>11,9</w:t>
            </w:r>
          </w:p>
        </w:tc>
        <w:tc>
          <w:tcPr>
            <w:tcW w:w="1064" w:type="dxa"/>
            <w:tcBorders>
              <w:top w:val="nil"/>
              <w:left w:val="nil"/>
              <w:bottom w:val="nil"/>
              <w:right w:val="nil"/>
            </w:tcBorders>
          </w:tcPr>
          <w:p w:rsidR="0025714E" w:rsidRDefault="0025714E">
            <w:pPr>
              <w:pStyle w:val="ConsPlusNormal"/>
              <w:jc w:val="center"/>
            </w:pPr>
            <w:r>
              <w:t>12,4</w:t>
            </w:r>
          </w:p>
        </w:tc>
        <w:tc>
          <w:tcPr>
            <w:tcW w:w="1065" w:type="dxa"/>
            <w:tcBorders>
              <w:top w:val="nil"/>
              <w:left w:val="nil"/>
              <w:bottom w:val="nil"/>
              <w:right w:val="nil"/>
            </w:tcBorders>
          </w:tcPr>
          <w:p w:rsidR="0025714E" w:rsidRDefault="0025714E">
            <w:pPr>
              <w:pStyle w:val="ConsPlusNormal"/>
              <w:jc w:val="center"/>
            </w:pPr>
            <w:r>
              <w:t>12,9</w:t>
            </w:r>
          </w:p>
        </w:tc>
        <w:tc>
          <w:tcPr>
            <w:tcW w:w="1064" w:type="dxa"/>
            <w:tcBorders>
              <w:top w:val="nil"/>
              <w:left w:val="nil"/>
              <w:bottom w:val="nil"/>
              <w:right w:val="nil"/>
            </w:tcBorders>
          </w:tcPr>
          <w:p w:rsidR="0025714E" w:rsidRDefault="0025714E">
            <w:pPr>
              <w:pStyle w:val="ConsPlusNormal"/>
              <w:jc w:val="center"/>
            </w:pPr>
            <w:r>
              <w:t>13,4</w:t>
            </w:r>
          </w:p>
        </w:tc>
        <w:tc>
          <w:tcPr>
            <w:tcW w:w="1065" w:type="dxa"/>
            <w:tcBorders>
              <w:top w:val="nil"/>
              <w:left w:val="nil"/>
              <w:bottom w:val="nil"/>
              <w:right w:val="nil"/>
            </w:tcBorders>
          </w:tcPr>
          <w:p w:rsidR="0025714E" w:rsidRDefault="0025714E">
            <w:pPr>
              <w:pStyle w:val="ConsPlusNormal"/>
              <w:jc w:val="center"/>
            </w:pPr>
            <w:r>
              <w:t>13,9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8,2</w:t>
            </w: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9,2</w:t>
            </w:r>
          </w:p>
        </w:tc>
        <w:tc>
          <w:tcPr>
            <w:tcW w:w="1065" w:type="dxa"/>
            <w:tcBorders>
              <w:top w:val="nil"/>
              <w:left w:val="nil"/>
              <w:bottom w:val="nil"/>
              <w:right w:val="nil"/>
            </w:tcBorders>
          </w:tcPr>
          <w:p w:rsidR="0025714E" w:rsidRDefault="0025714E">
            <w:pPr>
              <w:pStyle w:val="ConsPlusNormal"/>
              <w:jc w:val="center"/>
            </w:pPr>
            <w:r>
              <w:t>9,7</w:t>
            </w: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10,7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7,4</w:t>
            </w:r>
          </w:p>
        </w:tc>
        <w:tc>
          <w:tcPr>
            <w:tcW w:w="1065" w:type="dxa"/>
            <w:tcBorders>
              <w:top w:val="nil"/>
              <w:left w:val="nil"/>
              <w:bottom w:val="nil"/>
              <w:right w:val="nil"/>
            </w:tcBorders>
          </w:tcPr>
          <w:p w:rsidR="0025714E" w:rsidRDefault="0025714E">
            <w:pPr>
              <w:pStyle w:val="ConsPlusNormal"/>
              <w:jc w:val="center"/>
            </w:pPr>
            <w:r>
              <w:t>7,9</w:t>
            </w:r>
          </w:p>
        </w:tc>
        <w:tc>
          <w:tcPr>
            <w:tcW w:w="1064" w:type="dxa"/>
            <w:tcBorders>
              <w:top w:val="nil"/>
              <w:left w:val="nil"/>
              <w:bottom w:val="nil"/>
              <w:right w:val="nil"/>
            </w:tcBorders>
          </w:tcPr>
          <w:p w:rsidR="0025714E" w:rsidRDefault="0025714E">
            <w:pPr>
              <w:pStyle w:val="ConsPlusNormal"/>
              <w:jc w:val="center"/>
            </w:pPr>
            <w:r>
              <w:t>8,4</w:t>
            </w:r>
          </w:p>
        </w:tc>
        <w:tc>
          <w:tcPr>
            <w:tcW w:w="1065" w:type="dxa"/>
            <w:tcBorders>
              <w:top w:val="nil"/>
              <w:left w:val="nil"/>
              <w:bottom w:val="nil"/>
              <w:right w:val="nil"/>
            </w:tcBorders>
          </w:tcPr>
          <w:p w:rsidR="0025714E" w:rsidRDefault="0025714E">
            <w:pPr>
              <w:pStyle w:val="ConsPlusNormal"/>
              <w:jc w:val="center"/>
            </w:pPr>
            <w:r>
              <w:t>8,9</w:t>
            </w:r>
          </w:p>
        </w:tc>
        <w:tc>
          <w:tcPr>
            <w:tcW w:w="1064" w:type="dxa"/>
            <w:tcBorders>
              <w:top w:val="nil"/>
              <w:left w:val="nil"/>
              <w:bottom w:val="nil"/>
              <w:right w:val="nil"/>
            </w:tcBorders>
          </w:tcPr>
          <w:p w:rsidR="0025714E" w:rsidRDefault="0025714E">
            <w:pPr>
              <w:pStyle w:val="ConsPlusNormal"/>
              <w:jc w:val="center"/>
            </w:pPr>
            <w:r>
              <w:t>9,4</w:t>
            </w:r>
          </w:p>
        </w:tc>
        <w:tc>
          <w:tcPr>
            <w:tcW w:w="1065" w:type="dxa"/>
            <w:tcBorders>
              <w:top w:val="nil"/>
              <w:left w:val="nil"/>
              <w:bottom w:val="nil"/>
              <w:right w:val="nil"/>
            </w:tcBorders>
          </w:tcPr>
          <w:p w:rsidR="0025714E" w:rsidRDefault="0025714E">
            <w:pPr>
              <w:pStyle w:val="ConsPlusNormal"/>
              <w:jc w:val="center"/>
            </w:pPr>
            <w:r>
              <w:t>9,9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4,9</w:t>
            </w:r>
          </w:p>
        </w:tc>
        <w:tc>
          <w:tcPr>
            <w:tcW w:w="1064" w:type="dxa"/>
            <w:tcBorders>
              <w:top w:val="nil"/>
              <w:left w:val="nil"/>
              <w:bottom w:val="nil"/>
              <w:right w:val="nil"/>
            </w:tcBorders>
          </w:tcPr>
          <w:p w:rsidR="0025714E" w:rsidRDefault="0025714E">
            <w:pPr>
              <w:pStyle w:val="ConsPlusNormal"/>
              <w:jc w:val="center"/>
            </w:pPr>
            <w:r>
              <w:t>5,4</w:t>
            </w:r>
          </w:p>
        </w:tc>
        <w:tc>
          <w:tcPr>
            <w:tcW w:w="1065" w:type="dxa"/>
            <w:tcBorders>
              <w:top w:val="nil"/>
              <w:left w:val="nil"/>
              <w:bottom w:val="nil"/>
              <w:right w:val="nil"/>
            </w:tcBorders>
          </w:tcPr>
          <w:p w:rsidR="0025714E" w:rsidRDefault="0025714E">
            <w:pPr>
              <w:pStyle w:val="ConsPlusNormal"/>
              <w:jc w:val="center"/>
            </w:pPr>
            <w:r>
              <w:t>5,9</w:t>
            </w:r>
          </w:p>
        </w:tc>
        <w:tc>
          <w:tcPr>
            <w:tcW w:w="1064" w:type="dxa"/>
            <w:tcBorders>
              <w:top w:val="nil"/>
              <w:left w:val="nil"/>
              <w:bottom w:val="nil"/>
              <w:right w:val="nil"/>
            </w:tcBorders>
          </w:tcPr>
          <w:p w:rsidR="0025714E" w:rsidRDefault="0025714E">
            <w:pPr>
              <w:pStyle w:val="ConsPlusNormal"/>
              <w:jc w:val="center"/>
            </w:pPr>
            <w:r>
              <w:t>6,4</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9,5</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15,3</w:t>
            </w:r>
          </w:p>
        </w:tc>
        <w:tc>
          <w:tcPr>
            <w:tcW w:w="1065" w:type="dxa"/>
            <w:tcBorders>
              <w:top w:val="nil"/>
              <w:left w:val="nil"/>
              <w:bottom w:val="nil"/>
              <w:right w:val="nil"/>
            </w:tcBorders>
          </w:tcPr>
          <w:p w:rsidR="0025714E" w:rsidRDefault="0025714E">
            <w:pPr>
              <w:pStyle w:val="ConsPlusNormal"/>
              <w:jc w:val="center"/>
            </w:pPr>
            <w:r>
              <w:t>15,8</w:t>
            </w:r>
          </w:p>
        </w:tc>
        <w:tc>
          <w:tcPr>
            <w:tcW w:w="1064" w:type="dxa"/>
            <w:tcBorders>
              <w:top w:val="nil"/>
              <w:left w:val="nil"/>
              <w:bottom w:val="nil"/>
              <w:right w:val="nil"/>
            </w:tcBorders>
          </w:tcPr>
          <w:p w:rsidR="0025714E" w:rsidRDefault="0025714E">
            <w:pPr>
              <w:pStyle w:val="ConsPlusNormal"/>
              <w:jc w:val="center"/>
            </w:pPr>
            <w:r>
              <w:t>16,3</w:t>
            </w:r>
          </w:p>
        </w:tc>
        <w:tc>
          <w:tcPr>
            <w:tcW w:w="1065" w:type="dxa"/>
            <w:tcBorders>
              <w:top w:val="nil"/>
              <w:left w:val="nil"/>
              <w:bottom w:val="nil"/>
              <w:right w:val="nil"/>
            </w:tcBorders>
          </w:tcPr>
          <w:p w:rsidR="0025714E" w:rsidRDefault="0025714E">
            <w:pPr>
              <w:pStyle w:val="ConsPlusNormal"/>
              <w:jc w:val="center"/>
            </w:pPr>
            <w:r>
              <w:t>16,8</w:t>
            </w: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6,8</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7,8</w:t>
            </w:r>
          </w:p>
        </w:tc>
        <w:tc>
          <w:tcPr>
            <w:tcW w:w="1065" w:type="dxa"/>
            <w:tcBorders>
              <w:top w:val="nil"/>
              <w:left w:val="nil"/>
              <w:bottom w:val="nil"/>
              <w:right w:val="nil"/>
            </w:tcBorders>
          </w:tcPr>
          <w:p w:rsidR="0025714E" w:rsidRDefault="0025714E">
            <w:pPr>
              <w:pStyle w:val="ConsPlusNormal"/>
              <w:jc w:val="center"/>
            </w:pPr>
            <w:r>
              <w:t>8,3</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12.</w:t>
            </w:r>
          </w:p>
        </w:tc>
        <w:tc>
          <w:tcPr>
            <w:tcW w:w="5309" w:type="dxa"/>
            <w:tcBorders>
              <w:top w:val="nil"/>
              <w:left w:val="nil"/>
              <w:bottom w:val="nil"/>
              <w:right w:val="nil"/>
            </w:tcBorders>
          </w:tcPr>
          <w:p w:rsidR="0025714E" w:rsidRDefault="0025714E">
            <w:pPr>
              <w:pStyle w:val="ConsPlusNormal"/>
            </w:pPr>
            <w:r>
              <w:t>Уровень развития государственно-частного партнерства субъекта Российской Федерации</w:t>
            </w:r>
          </w:p>
        </w:tc>
        <w:tc>
          <w:tcPr>
            <w:tcW w:w="1969" w:type="dxa"/>
            <w:tcBorders>
              <w:top w:val="nil"/>
              <w:left w:val="nil"/>
              <w:bottom w:val="nil"/>
              <w:right w:val="nil"/>
            </w:tcBorders>
          </w:tcPr>
          <w:p w:rsidR="0025714E" w:rsidRDefault="0025714E">
            <w:pPr>
              <w:pStyle w:val="ConsPlusNormal"/>
              <w:jc w:val="center"/>
            </w:pPr>
            <w:r>
              <w:t>процентов</w:t>
            </w: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21,3</w:t>
            </w:r>
          </w:p>
        </w:tc>
        <w:tc>
          <w:tcPr>
            <w:tcW w:w="1064" w:type="dxa"/>
            <w:tcBorders>
              <w:top w:val="nil"/>
              <w:left w:val="nil"/>
              <w:bottom w:val="nil"/>
              <w:right w:val="nil"/>
            </w:tcBorders>
          </w:tcPr>
          <w:p w:rsidR="0025714E" w:rsidRDefault="0025714E">
            <w:pPr>
              <w:pStyle w:val="ConsPlusNormal"/>
              <w:jc w:val="center"/>
            </w:pPr>
            <w:r>
              <w:t>32,4</w:t>
            </w:r>
          </w:p>
        </w:tc>
        <w:tc>
          <w:tcPr>
            <w:tcW w:w="1065" w:type="dxa"/>
            <w:tcBorders>
              <w:top w:val="nil"/>
              <w:left w:val="nil"/>
              <w:bottom w:val="nil"/>
              <w:right w:val="nil"/>
            </w:tcBorders>
          </w:tcPr>
          <w:p w:rsidR="0025714E" w:rsidRDefault="0025714E">
            <w:pPr>
              <w:pStyle w:val="ConsPlusNormal"/>
              <w:jc w:val="center"/>
            </w:pPr>
            <w:r>
              <w:t>43,4</w:t>
            </w:r>
          </w:p>
        </w:tc>
        <w:tc>
          <w:tcPr>
            <w:tcW w:w="1064" w:type="dxa"/>
            <w:tcBorders>
              <w:top w:val="nil"/>
              <w:left w:val="nil"/>
              <w:bottom w:val="nil"/>
              <w:right w:val="nil"/>
            </w:tcBorders>
          </w:tcPr>
          <w:p w:rsidR="0025714E" w:rsidRDefault="0025714E">
            <w:pPr>
              <w:pStyle w:val="ConsPlusNormal"/>
              <w:jc w:val="center"/>
            </w:pPr>
            <w:r>
              <w:t>60,4</w:t>
            </w:r>
          </w:p>
        </w:tc>
        <w:tc>
          <w:tcPr>
            <w:tcW w:w="1065" w:type="dxa"/>
            <w:tcBorders>
              <w:top w:val="nil"/>
              <w:left w:val="nil"/>
              <w:bottom w:val="nil"/>
              <w:right w:val="nil"/>
            </w:tcBorders>
          </w:tcPr>
          <w:p w:rsidR="0025714E" w:rsidRDefault="0025714E">
            <w:pPr>
              <w:pStyle w:val="ConsPlusNormal"/>
              <w:jc w:val="center"/>
            </w:pPr>
            <w:r>
              <w:t>74,4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25,3</w:t>
            </w: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49,8</w:t>
            </w:r>
          </w:p>
        </w:tc>
        <w:tc>
          <w:tcPr>
            <w:tcW w:w="1064" w:type="dxa"/>
            <w:tcBorders>
              <w:top w:val="nil"/>
              <w:left w:val="nil"/>
              <w:bottom w:val="nil"/>
              <w:right w:val="nil"/>
            </w:tcBorders>
          </w:tcPr>
          <w:p w:rsidR="0025714E" w:rsidRDefault="0025714E">
            <w:pPr>
              <w:pStyle w:val="ConsPlusNormal"/>
              <w:jc w:val="center"/>
            </w:pPr>
            <w:r>
              <w:t>63,8</w:t>
            </w:r>
          </w:p>
        </w:tc>
        <w:tc>
          <w:tcPr>
            <w:tcW w:w="1065" w:type="dxa"/>
            <w:tcBorders>
              <w:top w:val="nil"/>
              <w:left w:val="nil"/>
              <w:bottom w:val="nil"/>
              <w:right w:val="nil"/>
            </w:tcBorders>
          </w:tcPr>
          <w:p w:rsidR="0025714E" w:rsidRDefault="0025714E">
            <w:pPr>
              <w:pStyle w:val="ConsPlusNormal"/>
              <w:jc w:val="center"/>
            </w:pPr>
            <w:r>
              <w:t>77,8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23,1</w:t>
            </w:r>
          </w:p>
        </w:tc>
        <w:tc>
          <w:tcPr>
            <w:tcW w:w="1064" w:type="dxa"/>
            <w:tcBorders>
              <w:top w:val="nil"/>
              <w:left w:val="nil"/>
              <w:bottom w:val="nil"/>
              <w:right w:val="nil"/>
            </w:tcBorders>
          </w:tcPr>
          <w:p w:rsidR="0025714E" w:rsidRDefault="0025714E">
            <w:pPr>
              <w:pStyle w:val="ConsPlusNormal"/>
              <w:jc w:val="center"/>
            </w:pPr>
            <w:r>
              <w:t>32,7</w:t>
            </w:r>
          </w:p>
        </w:tc>
        <w:tc>
          <w:tcPr>
            <w:tcW w:w="1065" w:type="dxa"/>
            <w:tcBorders>
              <w:top w:val="nil"/>
              <w:left w:val="nil"/>
              <w:bottom w:val="nil"/>
              <w:right w:val="nil"/>
            </w:tcBorders>
          </w:tcPr>
          <w:p w:rsidR="0025714E" w:rsidRDefault="0025714E">
            <w:pPr>
              <w:pStyle w:val="ConsPlusNormal"/>
              <w:jc w:val="center"/>
            </w:pPr>
            <w:r>
              <w:t>46,7</w:t>
            </w:r>
          </w:p>
        </w:tc>
        <w:tc>
          <w:tcPr>
            <w:tcW w:w="1064" w:type="dxa"/>
            <w:tcBorders>
              <w:top w:val="nil"/>
              <w:left w:val="nil"/>
              <w:bottom w:val="nil"/>
              <w:right w:val="nil"/>
            </w:tcBorders>
          </w:tcPr>
          <w:p w:rsidR="0025714E" w:rsidRDefault="0025714E">
            <w:pPr>
              <w:pStyle w:val="ConsPlusNormal"/>
              <w:jc w:val="center"/>
            </w:pPr>
            <w:r>
              <w:t>60,7</w:t>
            </w:r>
          </w:p>
        </w:tc>
        <w:tc>
          <w:tcPr>
            <w:tcW w:w="1065" w:type="dxa"/>
            <w:tcBorders>
              <w:top w:val="nil"/>
              <w:left w:val="nil"/>
              <w:bottom w:val="nil"/>
              <w:right w:val="nil"/>
            </w:tcBorders>
          </w:tcPr>
          <w:p w:rsidR="0025714E" w:rsidRDefault="0025714E">
            <w:pPr>
              <w:pStyle w:val="ConsPlusNormal"/>
              <w:jc w:val="center"/>
            </w:pPr>
            <w:r>
              <w:t>71,7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19,6</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45,3</w:t>
            </w:r>
          </w:p>
        </w:tc>
        <w:tc>
          <w:tcPr>
            <w:tcW w:w="1064" w:type="dxa"/>
            <w:tcBorders>
              <w:top w:val="nil"/>
              <w:left w:val="nil"/>
              <w:bottom w:val="nil"/>
              <w:right w:val="nil"/>
            </w:tcBorders>
          </w:tcPr>
          <w:p w:rsidR="0025714E" w:rsidRDefault="0025714E">
            <w:pPr>
              <w:pStyle w:val="ConsPlusNormal"/>
              <w:jc w:val="center"/>
            </w:pPr>
            <w:r>
              <w:t>59,3</w:t>
            </w:r>
          </w:p>
        </w:tc>
        <w:tc>
          <w:tcPr>
            <w:tcW w:w="1065" w:type="dxa"/>
            <w:tcBorders>
              <w:top w:val="nil"/>
              <w:left w:val="nil"/>
              <w:bottom w:val="nil"/>
              <w:right w:val="nil"/>
            </w:tcBorders>
          </w:tcPr>
          <w:p w:rsidR="0025714E" w:rsidRDefault="0025714E">
            <w:pPr>
              <w:pStyle w:val="ConsPlusNormal"/>
              <w:jc w:val="center"/>
            </w:pPr>
            <w:r>
              <w:t>76,3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15,3</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33</w:t>
            </w:r>
          </w:p>
        </w:tc>
        <w:tc>
          <w:tcPr>
            <w:tcW w:w="1064" w:type="dxa"/>
            <w:tcBorders>
              <w:top w:val="nil"/>
              <w:left w:val="nil"/>
              <w:bottom w:val="nil"/>
              <w:right w:val="nil"/>
            </w:tcBorders>
          </w:tcPr>
          <w:p w:rsidR="0025714E" w:rsidRDefault="0025714E">
            <w:pPr>
              <w:pStyle w:val="ConsPlusNormal"/>
              <w:jc w:val="center"/>
            </w:pPr>
            <w:r>
              <w:t>41,7</w:t>
            </w:r>
          </w:p>
        </w:tc>
        <w:tc>
          <w:tcPr>
            <w:tcW w:w="1065" w:type="dxa"/>
            <w:tcBorders>
              <w:top w:val="nil"/>
              <w:left w:val="nil"/>
              <w:bottom w:val="nil"/>
              <w:right w:val="nil"/>
            </w:tcBorders>
          </w:tcPr>
          <w:p w:rsidR="0025714E" w:rsidRDefault="0025714E">
            <w:pPr>
              <w:pStyle w:val="ConsPlusNormal"/>
              <w:jc w:val="center"/>
            </w:pPr>
            <w:r>
              <w:t>55,7</w:t>
            </w:r>
          </w:p>
        </w:tc>
        <w:tc>
          <w:tcPr>
            <w:tcW w:w="1064" w:type="dxa"/>
            <w:tcBorders>
              <w:top w:val="nil"/>
              <w:left w:val="nil"/>
              <w:bottom w:val="nil"/>
              <w:right w:val="nil"/>
            </w:tcBorders>
          </w:tcPr>
          <w:p w:rsidR="0025714E" w:rsidRDefault="0025714E">
            <w:pPr>
              <w:pStyle w:val="ConsPlusNormal"/>
              <w:jc w:val="center"/>
            </w:pPr>
            <w:r>
              <w:t>69,7</w:t>
            </w:r>
          </w:p>
        </w:tc>
        <w:tc>
          <w:tcPr>
            <w:tcW w:w="1065" w:type="dxa"/>
            <w:tcBorders>
              <w:top w:val="nil"/>
              <w:left w:val="nil"/>
              <w:bottom w:val="nil"/>
              <w:right w:val="nil"/>
            </w:tcBorders>
          </w:tcPr>
          <w:p w:rsidR="0025714E" w:rsidRDefault="0025714E">
            <w:pPr>
              <w:pStyle w:val="ConsPlusNormal"/>
              <w:jc w:val="center"/>
            </w:pPr>
            <w:r>
              <w:t>80,7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22,3</w:t>
            </w:r>
          </w:p>
        </w:tc>
        <w:tc>
          <w:tcPr>
            <w:tcW w:w="1064" w:type="dxa"/>
            <w:tcBorders>
              <w:top w:val="nil"/>
              <w:left w:val="nil"/>
              <w:bottom w:val="nil"/>
              <w:right w:val="nil"/>
            </w:tcBorders>
          </w:tcPr>
          <w:p w:rsidR="0025714E" w:rsidRDefault="0025714E">
            <w:pPr>
              <w:pStyle w:val="ConsPlusNormal"/>
              <w:jc w:val="center"/>
            </w:pPr>
            <w:r>
              <w:t>31,3</w:t>
            </w:r>
          </w:p>
        </w:tc>
        <w:tc>
          <w:tcPr>
            <w:tcW w:w="1065" w:type="dxa"/>
            <w:tcBorders>
              <w:top w:val="nil"/>
              <w:left w:val="nil"/>
              <w:bottom w:val="nil"/>
              <w:right w:val="nil"/>
            </w:tcBorders>
          </w:tcPr>
          <w:p w:rsidR="0025714E" w:rsidRDefault="0025714E">
            <w:pPr>
              <w:pStyle w:val="ConsPlusNormal"/>
              <w:jc w:val="center"/>
            </w:pPr>
            <w:r>
              <w:t>45,3</w:t>
            </w:r>
          </w:p>
        </w:tc>
        <w:tc>
          <w:tcPr>
            <w:tcW w:w="1064" w:type="dxa"/>
            <w:tcBorders>
              <w:top w:val="nil"/>
              <w:left w:val="nil"/>
              <w:bottom w:val="nil"/>
              <w:right w:val="nil"/>
            </w:tcBorders>
          </w:tcPr>
          <w:p w:rsidR="0025714E" w:rsidRDefault="0025714E">
            <w:pPr>
              <w:pStyle w:val="ConsPlusNormal"/>
              <w:jc w:val="center"/>
            </w:pPr>
            <w:r>
              <w:t>59,3</w:t>
            </w:r>
          </w:p>
        </w:tc>
        <w:tc>
          <w:tcPr>
            <w:tcW w:w="1065" w:type="dxa"/>
            <w:tcBorders>
              <w:top w:val="nil"/>
              <w:left w:val="nil"/>
              <w:bottom w:val="nil"/>
              <w:right w:val="nil"/>
            </w:tcBorders>
          </w:tcPr>
          <w:p w:rsidR="0025714E" w:rsidRDefault="0025714E">
            <w:pPr>
              <w:pStyle w:val="ConsPlusNormal"/>
              <w:jc w:val="center"/>
            </w:pPr>
            <w:r>
              <w:t>73,3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26,6</w:t>
            </w:r>
          </w:p>
        </w:tc>
        <w:tc>
          <w:tcPr>
            <w:tcW w:w="1064" w:type="dxa"/>
            <w:tcBorders>
              <w:top w:val="nil"/>
              <w:left w:val="nil"/>
              <w:bottom w:val="nil"/>
              <w:right w:val="nil"/>
            </w:tcBorders>
          </w:tcPr>
          <w:p w:rsidR="0025714E" w:rsidRDefault="0025714E">
            <w:pPr>
              <w:pStyle w:val="ConsPlusNormal"/>
              <w:jc w:val="center"/>
            </w:pPr>
            <w:r>
              <w:t>36,2</w:t>
            </w:r>
          </w:p>
        </w:tc>
        <w:tc>
          <w:tcPr>
            <w:tcW w:w="1065" w:type="dxa"/>
            <w:tcBorders>
              <w:top w:val="nil"/>
              <w:left w:val="nil"/>
              <w:bottom w:val="nil"/>
              <w:right w:val="nil"/>
            </w:tcBorders>
          </w:tcPr>
          <w:p w:rsidR="0025714E" w:rsidRDefault="0025714E">
            <w:pPr>
              <w:pStyle w:val="ConsPlusNormal"/>
              <w:jc w:val="center"/>
            </w:pPr>
            <w:r>
              <w:t>50,2</w:t>
            </w:r>
          </w:p>
        </w:tc>
        <w:tc>
          <w:tcPr>
            <w:tcW w:w="1064" w:type="dxa"/>
            <w:tcBorders>
              <w:top w:val="nil"/>
              <w:left w:val="nil"/>
              <w:bottom w:val="nil"/>
              <w:right w:val="nil"/>
            </w:tcBorders>
          </w:tcPr>
          <w:p w:rsidR="0025714E" w:rsidRDefault="0025714E">
            <w:pPr>
              <w:pStyle w:val="ConsPlusNormal"/>
              <w:jc w:val="center"/>
            </w:pPr>
            <w:r>
              <w:t>64,2</w:t>
            </w:r>
          </w:p>
        </w:tc>
        <w:tc>
          <w:tcPr>
            <w:tcW w:w="1065" w:type="dxa"/>
            <w:tcBorders>
              <w:top w:val="nil"/>
              <w:left w:val="nil"/>
              <w:bottom w:val="nil"/>
              <w:right w:val="nil"/>
            </w:tcBorders>
          </w:tcPr>
          <w:p w:rsidR="0025714E" w:rsidRDefault="0025714E">
            <w:pPr>
              <w:pStyle w:val="ConsPlusNormal"/>
              <w:jc w:val="center"/>
            </w:pPr>
            <w:r>
              <w:t>78,2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21,7</w:t>
            </w:r>
          </w:p>
        </w:tc>
        <w:tc>
          <w:tcPr>
            <w:tcW w:w="1064" w:type="dxa"/>
            <w:tcBorders>
              <w:top w:val="nil"/>
              <w:left w:val="nil"/>
              <w:bottom w:val="nil"/>
              <w:right w:val="nil"/>
            </w:tcBorders>
          </w:tcPr>
          <w:p w:rsidR="0025714E" w:rsidRDefault="0025714E">
            <w:pPr>
              <w:pStyle w:val="ConsPlusNormal"/>
              <w:jc w:val="center"/>
            </w:pPr>
            <w:r>
              <w:t>32,8</w:t>
            </w:r>
          </w:p>
        </w:tc>
        <w:tc>
          <w:tcPr>
            <w:tcW w:w="1065" w:type="dxa"/>
            <w:tcBorders>
              <w:top w:val="nil"/>
              <w:left w:val="nil"/>
              <w:bottom w:val="nil"/>
              <w:right w:val="nil"/>
            </w:tcBorders>
          </w:tcPr>
          <w:p w:rsidR="0025714E" w:rsidRDefault="0025714E">
            <w:pPr>
              <w:pStyle w:val="ConsPlusNormal"/>
              <w:jc w:val="center"/>
            </w:pPr>
            <w:r>
              <w:t>46,8</w:t>
            </w:r>
          </w:p>
        </w:tc>
        <w:tc>
          <w:tcPr>
            <w:tcW w:w="1064" w:type="dxa"/>
            <w:tcBorders>
              <w:top w:val="nil"/>
              <w:left w:val="nil"/>
              <w:bottom w:val="nil"/>
              <w:right w:val="nil"/>
            </w:tcBorders>
          </w:tcPr>
          <w:p w:rsidR="0025714E" w:rsidRDefault="0025714E">
            <w:pPr>
              <w:pStyle w:val="ConsPlusNormal"/>
              <w:jc w:val="center"/>
            </w:pPr>
            <w:r>
              <w:t>60,8</w:t>
            </w:r>
          </w:p>
        </w:tc>
        <w:tc>
          <w:tcPr>
            <w:tcW w:w="1065" w:type="dxa"/>
            <w:tcBorders>
              <w:top w:val="nil"/>
              <w:left w:val="nil"/>
              <w:bottom w:val="nil"/>
              <w:right w:val="nil"/>
            </w:tcBorders>
          </w:tcPr>
          <w:p w:rsidR="0025714E" w:rsidRDefault="0025714E">
            <w:pPr>
              <w:pStyle w:val="ConsPlusNormal"/>
              <w:jc w:val="center"/>
            </w:pPr>
            <w:r>
              <w:t>71,8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45,6</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86</w:t>
            </w:r>
          </w:p>
        </w:tc>
        <w:tc>
          <w:tcPr>
            <w:tcW w:w="1065" w:type="dxa"/>
            <w:tcBorders>
              <w:top w:val="nil"/>
              <w:left w:val="nil"/>
              <w:bottom w:val="nil"/>
              <w:right w:val="nil"/>
            </w:tcBorders>
          </w:tcPr>
          <w:p w:rsidR="0025714E" w:rsidRDefault="0025714E">
            <w:pPr>
              <w:pStyle w:val="ConsPlusNormal"/>
              <w:jc w:val="center"/>
            </w:pPr>
            <w:r>
              <w:t>97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56,9</w:t>
            </w:r>
          </w:p>
        </w:tc>
        <w:tc>
          <w:tcPr>
            <w:tcW w:w="1064" w:type="dxa"/>
            <w:tcBorders>
              <w:top w:val="nil"/>
              <w:left w:val="nil"/>
              <w:bottom w:val="nil"/>
              <w:right w:val="nil"/>
            </w:tcBorders>
          </w:tcPr>
          <w:p w:rsidR="0025714E" w:rsidRDefault="0025714E">
            <w:pPr>
              <w:pStyle w:val="ConsPlusNormal"/>
              <w:jc w:val="center"/>
            </w:pPr>
            <w:r>
              <w:t>66</w:t>
            </w:r>
          </w:p>
        </w:tc>
        <w:tc>
          <w:tcPr>
            <w:tcW w:w="1065" w:type="dxa"/>
            <w:tcBorders>
              <w:top w:val="nil"/>
              <w:left w:val="nil"/>
              <w:bottom w:val="nil"/>
              <w:right w:val="nil"/>
            </w:tcBorders>
          </w:tcPr>
          <w:p w:rsidR="0025714E" w:rsidRDefault="0025714E">
            <w:pPr>
              <w:pStyle w:val="ConsPlusNormal"/>
              <w:jc w:val="center"/>
            </w:pPr>
            <w:r>
              <w:t>80</w:t>
            </w:r>
          </w:p>
        </w:tc>
        <w:tc>
          <w:tcPr>
            <w:tcW w:w="1064" w:type="dxa"/>
            <w:tcBorders>
              <w:top w:val="nil"/>
              <w:left w:val="nil"/>
              <w:bottom w:val="nil"/>
              <w:right w:val="nil"/>
            </w:tcBorders>
          </w:tcPr>
          <w:p w:rsidR="0025714E" w:rsidRDefault="0025714E">
            <w:pPr>
              <w:pStyle w:val="ConsPlusNormal"/>
              <w:jc w:val="center"/>
            </w:pPr>
            <w:r>
              <w:t>91</w:t>
            </w:r>
          </w:p>
        </w:tc>
        <w:tc>
          <w:tcPr>
            <w:tcW w:w="1065" w:type="dxa"/>
            <w:tcBorders>
              <w:top w:val="nil"/>
              <w:left w:val="nil"/>
              <w:bottom w:val="nil"/>
              <w:right w:val="nil"/>
            </w:tcBorders>
          </w:tcPr>
          <w:p w:rsidR="0025714E" w:rsidRDefault="0025714E">
            <w:pPr>
              <w:pStyle w:val="ConsPlusNormal"/>
              <w:jc w:val="center"/>
            </w:pPr>
            <w:r>
              <w:t>99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18,6</w:t>
            </w:r>
          </w:p>
        </w:tc>
        <w:tc>
          <w:tcPr>
            <w:tcW w:w="1065" w:type="dxa"/>
            <w:tcBorders>
              <w:top w:val="nil"/>
              <w:left w:val="nil"/>
              <w:bottom w:val="nil"/>
              <w:right w:val="nil"/>
            </w:tcBorders>
          </w:tcPr>
          <w:p w:rsidR="0025714E" w:rsidRDefault="0025714E">
            <w:pPr>
              <w:pStyle w:val="ConsPlusNormal"/>
              <w:jc w:val="center"/>
            </w:pPr>
            <w:r>
              <w:t>35,6</w:t>
            </w:r>
          </w:p>
        </w:tc>
        <w:tc>
          <w:tcPr>
            <w:tcW w:w="1064" w:type="dxa"/>
            <w:tcBorders>
              <w:top w:val="nil"/>
              <w:left w:val="nil"/>
              <w:bottom w:val="nil"/>
              <w:right w:val="nil"/>
            </w:tcBorders>
          </w:tcPr>
          <w:p w:rsidR="0025714E" w:rsidRDefault="0025714E">
            <w:pPr>
              <w:pStyle w:val="ConsPlusNormal"/>
              <w:jc w:val="center"/>
            </w:pPr>
            <w:r>
              <w:t>52,6</w:t>
            </w:r>
          </w:p>
        </w:tc>
        <w:tc>
          <w:tcPr>
            <w:tcW w:w="1065" w:type="dxa"/>
            <w:tcBorders>
              <w:top w:val="nil"/>
              <w:left w:val="nil"/>
              <w:bottom w:val="nil"/>
              <w:right w:val="nil"/>
            </w:tcBorders>
          </w:tcPr>
          <w:p w:rsidR="0025714E" w:rsidRDefault="0025714E">
            <w:pPr>
              <w:pStyle w:val="ConsPlusNormal"/>
              <w:jc w:val="center"/>
            </w:pPr>
            <w:r>
              <w:t>66,6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23,3</w:t>
            </w:r>
          </w:p>
        </w:tc>
        <w:tc>
          <w:tcPr>
            <w:tcW w:w="1065" w:type="dxa"/>
            <w:tcBorders>
              <w:top w:val="nil"/>
              <w:left w:val="nil"/>
              <w:bottom w:val="nil"/>
              <w:right w:val="nil"/>
            </w:tcBorders>
          </w:tcPr>
          <w:p w:rsidR="0025714E" w:rsidRDefault="0025714E">
            <w:pPr>
              <w:pStyle w:val="ConsPlusNormal"/>
              <w:jc w:val="center"/>
            </w:pPr>
            <w:r>
              <w:t>37,3</w:t>
            </w:r>
          </w:p>
        </w:tc>
        <w:tc>
          <w:tcPr>
            <w:tcW w:w="1064" w:type="dxa"/>
            <w:tcBorders>
              <w:top w:val="nil"/>
              <w:left w:val="nil"/>
              <w:bottom w:val="nil"/>
              <w:right w:val="nil"/>
            </w:tcBorders>
          </w:tcPr>
          <w:p w:rsidR="0025714E" w:rsidRDefault="0025714E">
            <w:pPr>
              <w:pStyle w:val="ConsPlusNormal"/>
              <w:jc w:val="center"/>
            </w:pPr>
            <w:r>
              <w:t>54,3</w:t>
            </w:r>
          </w:p>
        </w:tc>
        <w:tc>
          <w:tcPr>
            <w:tcW w:w="1065" w:type="dxa"/>
            <w:tcBorders>
              <w:top w:val="nil"/>
              <w:left w:val="nil"/>
              <w:bottom w:val="nil"/>
              <w:right w:val="nil"/>
            </w:tcBorders>
          </w:tcPr>
          <w:p w:rsidR="0025714E" w:rsidRDefault="0025714E">
            <w:pPr>
              <w:pStyle w:val="ConsPlusNormal"/>
              <w:jc w:val="center"/>
            </w:pPr>
            <w:r>
              <w:t>68,3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18,3</w:t>
            </w:r>
          </w:p>
        </w:tc>
        <w:tc>
          <w:tcPr>
            <w:tcW w:w="1065" w:type="dxa"/>
            <w:tcBorders>
              <w:top w:val="nil"/>
              <w:left w:val="nil"/>
              <w:bottom w:val="nil"/>
              <w:right w:val="nil"/>
            </w:tcBorders>
          </w:tcPr>
          <w:p w:rsidR="0025714E" w:rsidRDefault="0025714E">
            <w:pPr>
              <w:pStyle w:val="ConsPlusNormal"/>
              <w:jc w:val="center"/>
            </w:pPr>
            <w:r>
              <w:t>32,3</w:t>
            </w:r>
          </w:p>
        </w:tc>
        <w:tc>
          <w:tcPr>
            <w:tcW w:w="1064" w:type="dxa"/>
            <w:tcBorders>
              <w:top w:val="nil"/>
              <w:left w:val="nil"/>
              <w:bottom w:val="nil"/>
              <w:right w:val="nil"/>
            </w:tcBorders>
          </w:tcPr>
          <w:p w:rsidR="0025714E" w:rsidRDefault="0025714E">
            <w:pPr>
              <w:pStyle w:val="ConsPlusNormal"/>
              <w:jc w:val="center"/>
            </w:pPr>
            <w:r>
              <w:t>49,3</w:t>
            </w:r>
          </w:p>
        </w:tc>
        <w:tc>
          <w:tcPr>
            <w:tcW w:w="1065" w:type="dxa"/>
            <w:tcBorders>
              <w:top w:val="nil"/>
              <w:left w:val="nil"/>
              <w:bottom w:val="nil"/>
              <w:right w:val="nil"/>
            </w:tcBorders>
          </w:tcPr>
          <w:p w:rsidR="0025714E" w:rsidRDefault="0025714E">
            <w:pPr>
              <w:pStyle w:val="ConsPlusNormal"/>
              <w:jc w:val="center"/>
            </w:pPr>
            <w:r>
              <w:t>63,3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8,7</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15,6</w:t>
            </w:r>
          </w:p>
        </w:tc>
        <w:tc>
          <w:tcPr>
            <w:tcW w:w="1064" w:type="dxa"/>
            <w:tcBorders>
              <w:top w:val="nil"/>
              <w:left w:val="nil"/>
              <w:bottom w:val="nil"/>
              <w:right w:val="nil"/>
            </w:tcBorders>
          </w:tcPr>
          <w:p w:rsidR="0025714E" w:rsidRDefault="0025714E">
            <w:pPr>
              <w:pStyle w:val="ConsPlusNormal"/>
              <w:jc w:val="center"/>
            </w:pPr>
            <w:r>
              <w:t>22,5</w:t>
            </w:r>
          </w:p>
        </w:tc>
        <w:tc>
          <w:tcPr>
            <w:tcW w:w="1065" w:type="dxa"/>
            <w:tcBorders>
              <w:top w:val="nil"/>
              <w:left w:val="nil"/>
              <w:bottom w:val="nil"/>
              <w:right w:val="nil"/>
            </w:tcBorders>
          </w:tcPr>
          <w:p w:rsidR="0025714E" w:rsidRDefault="0025714E">
            <w:pPr>
              <w:pStyle w:val="ConsPlusNormal"/>
              <w:jc w:val="center"/>
            </w:pPr>
            <w:r>
              <w:t>36,5</w:t>
            </w:r>
          </w:p>
        </w:tc>
        <w:tc>
          <w:tcPr>
            <w:tcW w:w="1064" w:type="dxa"/>
            <w:tcBorders>
              <w:top w:val="nil"/>
              <w:left w:val="nil"/>
              <w:bottom w:val="nil"/>
              <w:right w:val="nil"/>
            </w:tcBorders>
          </w:tcPr>
          <w:p w:rsidR="0025714E" w:rsidRDefault="0025714E">
            <w:pPr>
              <w:pStyle w:val="ConsPlusNormal"/>
              <w:jc w:val="center"/>
            </w:pPr>
            <w:r>
              <w:t>50,5</w:t>
            </w:r>
          </w:p>
        </w:tc>
        <w:tc>
          <w:tcPr>
            <w:tcW w:w="1065" w:type="dxa"/>
            <w:tcBorders>
              <w:top w:val="nil"/>
              <w:left w:val="nil"/>
              <w:bottom w:val="nil"/>
              <w:right w:val="nil"/>
            </w:tcBorders>
          </w:tcPr>
          <w:p w:rsidR="0025714E" w:rsidRDefault="0025714E">
            <w:pPr>
              <w:pStyle w:val="ConsPlusNormal"/>
              <w:jc w:val="center"/>
            </w:pPr>
            <w:r>
              <w:t>67,5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39,8</w:t>
            </w:r>
          </w:p>
        </w:tc>
        <w:tc>
          <w:tcPr>
            <w:tcW w:w="1065" w:type="dxa"/>
            <w:tcBorders>
              <w:top w:val="nil"/>
              <w:left w:val="nil"/>
              <w:bottom w:val="nil"/>
              <w:right w:val="nil"/>
            </w:tcBorders>
          </w:tcPr>
          <w:p w:rsidR="0025714E" w:rsidRDefault="0025714E">
            <w:pPr>
              <w:pStyle w:val="ConsPlusNormal"/>
              <w:jc w:val="center"/>
            </w:pPr>
            <w:r>
              <w:t>53,8</w:t>
            </w:r>
          </w:p>
        </w:tc>
        <w:tc>
          <w:tcPr>
            <w:tcW w:w="1064" w:type="dxa"/>
            <w:tcBorders>
              <w:top w:val="nil"/>
              <w:left w:val="nil"/>
              <w:bottom w:val="nil"/>
              <w:right w:val="nil"/>
            </w:tcBorders>
          </w:tcPr>
          <w:p w:rsidR="0025714E" w:rsidRDefault="0025714E">
            <w:pPr>
              <w:pStyle w:val="ConsPlusNormal"/>
              <w:jc w:val="center"/>
            </w:pPr>
            <w:r>
              <w:t>67,8</w:t>
            </w:r>
          </w:p>
        </w:tc>
        <w:tc>
          <w:tcPr>
            <w:tcW w:w="1065" w:type="dxa"/>
            <w:tcBorders>
              <w:top w:val="nil"/>
              <w:left w:val="nil"/>
              <w:bottom w:val="nil"/>
              <w:right w:val="nil"/>
            </w:tcBorders>
          </w:tcPr>
          <w:p w:rsidR="0025714E" w:rsidRDefault="0025714E">
            <w:pPr>
              <w:pStyle w:val="ConsPlusNormal"/>
              <w:jc w:val="center"/>
            </w:pPr>
            <w:r>
              <w:t>81,8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14,1</w:t>
            </w:r>
          </w:p>
        </w:tc>
        <w:tc>
          <w:tcPr>
            <w:tcW w:w="1064" w:type="dxa"/>
            <w:tcBorders>
              <w:top w:val="nil"/>
              <w:left w:val="nil"/>
              <w:bottom w:val="nil"/>
              <w:right w:val="nil"/>
            </w:tcBorders>
          </w:tcPr>
          <w:p w:rsidR="0025714E" w:rsidRDefault="0025714E">
            <w:pPr>
              <w:pStyle w:val="ConsPlusNormal"/>
              <w:jc w:val="center"/>
            </w:pPr>
            <w:r>
              <w:t>27,9</w:t>
            </w:r>
          </w:p>
        </w:tc>
        <w:tc>
          <w:tcPr>
            <w:tcW w:w="1065" w:type="dxa"/>
            <w:tcBorders>
              <w:top w:val="nil"/>
              <w:left w:val="nil"/>
              <w:bottom w:val="nil"/>
              <w:right w:val="nil"/>
            </w:tcBorders>
          </w:tcPr>
          <w:p w:rsidR="0025714E" w:rsidRDefault="0025714E">
            <w:pPr>
              <w:pStyle w:val="ConsPlusNormal"/>
              <w:jc w:val="center"/>
            </w:pPr>
            <w:r>
              <w:t>41,9</w:t>
            </w:r>
          </w:p>
        </w:tc>
        <w:tc>
          <w:tcPr>
            <w:tcW w:w="1064" w:type="dxa"/>
            <w:tcBorders>
              <w:top w:val="nil"/>
              <w:left w:val="nil"/>
              <w:bottom w:val="nil"/>
              <w:right w:val="nil"/>
            </w:tcBorders>
          </w:tcPr>
          <w:p w:rsidR="0025714E" w:rsidRDefault="0025714E">
            <w:pPr>
              <w:pStyle w:val="ConsPlusNormal"/>
              <w:jc w:val="center"/>
            </w:pPr>
            <w:r>
              <w:t>55,9</w:t>
            </w:r>
          </w:p>
        </w:tc>
        <w:tc>
          <w:tcPr>
            <w:tcW w:w="1065" w:type="dxa"/>
            <w:tcBorders>
              <w:top w:val="nil"/>
              <w:left w:val="nil"/>
              <w:bottom w:val="nil"/>
              <w:right w:val="nil"/>
            </w:tcBorders>
          </w:tcPr>
          <w:p w:rsidR="0025714E" w:rsidRDefault="0025714E">
            <w:pPr>
              <w:pStyle w:val="ConsPlusNormal"/>
              <w:jc w:val="center"/>
            </w:pPr>
            <w:r>
              <w:t>69,9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2,4</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8,5</w:t>
            </w:r>
          </w:p>
        </w:tc>
        <w:tc>
          <w:tcPr>
            <w:tcW w:w="1064" w:type="dxa"/>
            <w:tcBorders>
              <w:top w:val="nil"/>
              <w:left w:val="nil"/>
              <w:bottom w:val="nil"/>
              <w:right w:val="nil"/>
            </w:tcBorders>
          </w:tcPr>
          <w:p w:rsidR="0025714E" w:rsidRDefault="0025714E">
            <w:pPr>
              <w:pStyle w:val="ConsPlusNormal"/>
              <w:jc w:val="center"/>
            </w:pPr>
            <w:r>
              <w:t>21,1</w:t>
            </w:r>
          </w:p>
        </w:tc>
        <w:tc>
          <w:tcPr>
            <w:tcW w:w="1065" w:type="dxa"/>
            <w:tcBorders>
              <w:top w:val="nil"/>
              <w:left w:val="nil"/>
              <w:bottom w:val="nil"/>
              <w:right w:val="nil"/>
            </w:tcBorders>
          </w:tcPr>
          <w:p w:rsidR="0025714E" w:rsidRDefault="0025714E">
            <w:pPr>
              <w:pStyle w:val="ConsPlusNormal"/>
              <w:jc w:val="center"/>
            </w:pPr>
            <w:r>
              <w:t>35,1</w:t>
            </w:r>
          </w:p>
        </w:tc>
        <w:tc>
          <w:tcPr>
            <w:tcW w:w="1064" w:type="dxa"/>
            <w:tcBorders>
              <w:top w:val="nil"/>
              <w:left w:val="nil"/>
              <w:bottom w:val="nil"/>
              <w:right w:val="nil"/>
            </w:tcBorders>
          </w:tcPr>
          <w:p w:rsidR="0025714E" w:rsidRDefault="0025714E">
            <w:pPr>
              <w:pStyle w:val="ConsPlusNormal"/>
              <w:jc w:val="center"/>
            </w:pPr>
            <w:r>
              <w:t>52,1</w:t>
            </w:r>
          </w:p>
        </w:tc>
        <w:tc>
          <w:tcPr>
            <w:tcW w:w="1065" w:type="dxa"/>
            <w:tcBorders>
              <w:top w:val="nil"/>
              <w:left w:val="nil"/>
              <w:bottom w:val="nil"/>
              <w:right w:val="nil"/>
            </w:tcBorders>
          </w:tcPr>
          <w:p w:rsidR="0025714E" w:rsidRDefault="0025714E">
            <w:pPr>
              <w:pStyle w:val="ConsPlusNormal"/>
              <w:jc w:val="center"/>
            </w:pPr>
            <w:r>
              <w:t>66,1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28,7</w:t>
            </w:r>
          </w:p>
        </w:tc>
        <w:tc>
          <w:tcPr>
            <w:tcW w:w="1065" w:type="dxa"/>
            <w:tcBorders>
              <w:top w:val="nil"/>
              <w:left w:val="nil"/>
              <w:bottom w:val="nil"/>
              <w:right w:val="nil"/>
            </w:tcBorders>
          </w:tcPr>
          <w:p w:rsidR="0025714E" w:rsidRDefault="0025714E">
            <w:pPr>
              <w:pStyle w:val="ConsPlusNormal"/>
              <w:jc w:val="center"/>
            </w:pPr>
            <w:r>
              <w:t>42,7</w:t>
            </w:r>
          </w:p>
        </w:tc>
        <w:tc>
          <w:tcPr>
            <w:tcW w:w="1064" w:type="dxa"/>
            <w:tcBorders>
              <w:top w:val="nil"/>
              <w:left w:val="nil"/>
              <w:bottom w:val="nil"/>
              <w:right w:val="nil"/>
            </w:tcBorders>
          </w:tcPr>
          <w:p w:rsidR="0025714E" w:rsidRDefault="0025714E">
            <w:pPr>
              <w:pStyle w:val="ConsPlusNormal"/>
              <w:jc w:val="center"/>
            </w:pPr>
            <w:r>
              <w:t>56,7</w:t>
            </w:r>
          </w:p>
        </w:tc>
        <w:tc>
          <w:tcPr>
            <w:tcW w:w="1065" w:type="dxa"/>
            <w:tcBorders>
              <w:top w:val="nil"/>
              <w:left w:val="nil"/>
              <w:bottom w:val="nil"/>
              <w:right w:val="nil"/>
            </w:tcBorders>
          </w:tcPr>
          <w:p w:rsidR="0025714E" w:rsidRDefault="0025714E">
            <w:pPr>
              <w:pStyle w:val="ConsPlusNormal"/>
              <w:jc w:val="center"/>
            </w:pPr>
            <w:r>
              <w:t>70,7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13,3</w:t>
            </w:r>
          </w:p>
        </w:tc>
        <w:tc>
          <w:tcPr>
            <w:tcW w:w="1064" w:type="dxa"/>
            <w:tcBorders>
              <w:top w:val="nil"/>
              <w:left w:val="nil"/>
              <w:bottom w:val="nil"/>
              <w:right w:val="nil"/>
            </w:tcBorders>
          </w:tcPr>
          <w:p w:rsidR="0025714E" w:rsidRDefault="0025714E">
            <w:pPr>
              <w:pStyle w:val="ConsPlusNormal"/>
              <w:jc w:val="center"/>
            </w:pPr>
            <w:r>
              <w:t>23,2</w:t>
            </w:r>
          </w:p>
        </w:tc>
        <w:tc>
          <w:tcPr>
            <w:tcW w:w="1065" w:type="dxa"/>
            <w:tcBorders>
              <w:top w:val="nil"/>
              <w:left w:val="nil"/>
              <w:bottom w:val="nil"/>
              <w:right w:val="nil"/>
            </w:tcBorders>
          </w:tcPr>
          <w:p w:rsidR="0025714E" w:rsidRDefault="0025714E">
            <w:pPr>
              <w:pStyle w:val="ConsPlusNormal"/>
              <w:jc w:val="center"/>
            </w:pPr>
            <w:r>
              <w:t>37,2</w:t>
            </w:r>
          </w:p>
        </w:tc>
        <w:tc>
          <w:tcPr>
            <w:tcW w:w="1064" w:type="dxa"/>
            <w:tcBorders>
              <w:top w:val="nil"/>
              <w:left w:val="nil"/>
              <w:bottom w:val="nil"/>
              <w:right w:val="nil"/>
            </w:tcBorders>
          </w:tcPr>
          <w:p w:rsidR="0025714E" w:rsidRDefault="0025714E">
            <w:pPr>
              <w:pStyle w:val="ConsPlusNormal"/>
              <w:jc w:val="center"/>
            </w:pPr>
            <w:r>
              <w:t>51,2</w:t>
            </w:r>
          </w:p>
        </w:tc>
        <w:tc>
          <w:tcPr>
            <w:tcW w:w="1065" w:type="dxa"/>
            <w:tcBorders>
              <w:top w:val="nil"/>
              <w:left w:val="nil"/>
              <w:bottom w:val="nil"/>
              <w:right w:val="nil"/>
            </w:tcBorders>
          </w:tcPr>
          <w:p w:rsidR="0025714E" w:rsidRDefault="0025714E">
            <w:pPr>
              <w:pStyle w:val="ConsPlusNormal"/>
              <w:jc w:val="center"/>
            </w:pPr>
            <w:r>
              <w:t>68,2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17,7</w:t>
            </w: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41</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4,8</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11,5</w:t>
            </w:r>
          </w:p>
        </w:tc>
        <w:tc>
          <w:tcPr>
            <w:tcW w:w="1064" w:type="dxa"/>
            <w:tcBorders>
              <w:top w:val="nil"/>
              <w:left w:val="nil"/>
              <w:bottom w:val="nil"/>
              <w:right w:val="nil"/>
            </w:tcBorders>
          </w:tcPr>
          <w:p w:rsidR="0025714E" w:rsidRDefault="0025714E">
            <w:pPr>
              <w:pStyle w:val="ConsPlusNormal"/>
              <w:jc w:val="center"/>
            </w:pPr>
            <w:r>
              <w:t>24,1</w:t>
            </w:r>
          </w:p>
        </w:tc>
        <w:tc>
          <w:tcPr>
            <w:tcW w:w="1065" w:type="dxa"/>
            <w:tcBorders>
              <w:top w:val="nil"/>
              <w:left w:val="nil"/>
              <w:bottom w:val="nil"/>
              <w:right w:val="nil"/>
            </w:tcBorders>
          </w:tcPr>
          <w:p w:rsidR="0025714E" w:rsidRDefault="0025714E">
            <w:pPr>
              <w:pStyle w:val="ConsPlusNormal"/>
              <w:jc w:val="center"/>
            </w:pPr>
            <w:r>
              <w:t>38,1</w:t>
            </w:r>
          </w:p>
        </w:tc>
        <w:tc>
          <w:tcPr>
            <w:tcW w:w="1064" w:type="dxa"/>
            <w:tcBorders>
              <w:top w:val="nil"/>
              <w:left w:val="nil"/>
              <w:bottom w:val="nil"/>
              <w:right w:val="nil"/>
            </w:tcBorders>
          </w:tcPr>
          <w:p w:rsidR="0025714E" w:rsidRDefault="0025714E">
            <w:pPr>
              <w:pStyle w:val="ConsPlusNormal"/>
              <w:jc w:val="center"/>
            </w:pPr>
            <w:r>
              <w:t>52,1</w:t>
            </w:r>
          </w:p>
        </w:tc>
        <w:tc>
          <w:tcPr>
            <w:tcW w:w="1065" w:type="dxa"/>
            <w:tcBorders>
              <w:top w:val="nil"/>
              <w:left w:val="nil"/>
              <w:bottom w:val="nil"/>
              <w:right w:val="nil"/>
            </w:tcBorders>
          </w:tcPr>
          <w:p w:rsidR="0025714E" w:rsidRDefault="0025714E">
            <w:pPr>
              <w:pStyle w:val="ConsPlusNormal"/>
              <w:jc w:val="center"/>
            </w:pPr>
            <w:r>
              <w:t>66,1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9,9</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37,5</w:t>
            </w:r>
          </w:p>
        </w:tc>
        <w:tc>
          <w:tcPr>
            <w:tcW w:w="1064" w:type="dxa"/>
            <w:tcBorders>
              <w:top w:val="nil"/>
              <w:left w:val="nil"/>
              <w:bottom w:val="nil"/>
              <w:right w:val="nil"/>
            </w:tcBorders>
          </w:tcPr>
          <w:p w:rsidR="0025714E" w:rsidRDefault="0025714E">
            <w:pPr>
              <w:pStyle w:val="ConsPlusNormal"/>
              <w:jc w:val="center"/>
            </w:pPr>
            <w:r>
              <w:t>43,8</w:t>
            </w:r>
          </w:p>
        </w:tc>
        <w:tc>
          <w:tcPr>
            <w:tcW w:w="1065" w:type="dxa"/>
            <w:tcBorders>
              <w:top w:val="nil"/>
              <w:left w:val="nil"/>
              <w:bottom w:val="nil"/>
              <w:right w:val="nil"/>
            </w:tcBorders>
          </w:tcPr>
          <w:p w:rsidR="0025714E" w:rsidRDefault="0025714E">
            <w:pPr>
              <w:pStyle w:val="ConsPlusNormal"/>
              <w:jc w:val="center"/>
            </w:pPr>
            <w:r>
              <w:t>57,8</w:t>
            </w:r>
          </w:p>
        </w:tc>
        <w:tc>
          <w:tcPr>
            <w:tcW w:w="1064" w:type="dxa"/>
            <w:tcBorders>
              <w:top w:val="nil"/>
              <w:left w:val="nil"/>
              <w:bottom w:val="nil"/>
              <w:right w:val="nil"/>
            </w:tcBorders>
          </w:tcPr>
          <w:p w:rsidR="0025714E" w:rsidRDefault="0025714E">
            <w:pPr>
              <w:pStyle w:val="ConsPlusNormal"/>
              <w:jc w:val="center"/>
            </w:pPr>
            <w:r>
              <w:t>74,8</w:t>
            </w:r>
          </w:p>
        </w:tc>
        <w:tc>
          <w:tcPr>
            <w:tcW w:w="1065" w:type="dxa"/>
            <w:tcBorders>
              <w:top w:val="nil"/>
              <w:left w:val="nil"/>
              <w:bottom w:val="nil"/>
              <w:right w:val="nil"/>
            </w:tcBorders>
          </w:tcPr>
          <w:p w:rsidR="0025714E" w:rsidRDefault="0025714E">
            <w:pPr>
              <w:pStyle w:val="ConsPlusNormal"/>
              <w:jc w:val="center"/>
            </w:pPr>
            <w:r>
              <w:t>85,8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21,2</w:t>
            </w:r>
          </w:p>
        </w:tc>
        <w:tc>
          <w:tcPr>
            <w:tcW w:w="1064" w:type="dxa"/>
            <w:tcBorders>
              <w:top w:val="nil"/>
              <w:left w:val="nil"/>
              <w:bottom w:val="nil"/>
              <w:right w:val="nil"/>
            </w:tcBorders>
          </w:tcPr>
          <w:p w:rsidR="0025714E" w:rsidRDefault="0025714E">
            <w:pPr>
              <w:pStyle w:val="ConsPlusNormal"/>
              <w:jc w:val="center"/>
            </w:pPr>
            <w:r>
              <w:t>33,8</w:t>
            </w:r>
          </w:p>
        </w:tc>
        <w:tc>
          <w:tcPr>
            <w:tcW w:w="1065" w:type="dxa"/>
            <w:tcBorders>
              <w:top w:val="nil"/>
              <w:left w:val="nil"/>
              <w:bottom w:val="nil"/>
              <w:right w:val="nil"/>
            </w:tcBorders>
          </w:tcPr>
          <w:p w:rsidR="0025714E" w:rsidRDefault="0025714E">
            <w:pPr>
              <w:pStyle w:val="ConsPlusNormal"/>
              <w:jc w:val="center"/>
            </w:pPr>
            <w:r>
              <w:t>47,8</w:t>
            </w:r>
          </w:p>
        </w:tc>
        <w:tc>
          <w:tcPr>
            <w:tcW w:w="1064" w:type="dxa"/>
            <w:tcBorders>
              <w:top w:val="nil"/>
              <w:left w:val="nil"/>
              <w:bottom w:val="nil"/>
              <w:right w:val="nil"/>
            </w:tcBorders>
          </w:tcPr>
          <w:p w:rsidR="0025714E" w:rsidRDefault="0025714E">
            <w:pPr>
              <w:pStyle w:val="ConsPlusNormal"/>
              <w:jc w:val="center"/>
            </w:pPr>
            <w:r>
              <w:t>61,8</w:t>
            </w:r>
          </w:p>
        </w:tc>
        <w:tc>
          <w:tcPr>
            <w:tcW w:w="1065" w:type="dxa"/>
            <w:tcBorders>
              <w:top w:val="nil"/>
              <w:left w:val="nil"/>
              <w:bottom w:val="nil"/>
              <w:right w:val="nil"/>
            </w:tcBorders>
          </w:tcPr>
          <w:p w:rsidR="0025714E" w:rsidRDefault="0025714E">
            <w:pPr>
              <w:pStyle w:val="ConsPlusNormal"/>
              <w:jc w:val="center"/>
            </w:pPr>
            <w:r>
              <w:t>75,8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60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24,4</w:t>
            </w:r>
          </w:p>
        </w:tc>
        <w:tc>
          <w:tcPr>
            <w:tcW w:w="1064" w:type="dxa"/>
            <w:tcBorders>
              <w:top w:val="nil"/>
              <w:left w:val="nil"/>
              <w:bottom w:val="nil"/>
              <w:right w:val="nil"/>
            </w:tcBorders>
          </w:tcPr>
          <w:p w:rsidR="0025714E" w:rsidRDefault="0025714E">
            <w:pPr>
              <w:pStyle w:val="ConsPlusNormal"/>
              <w:jc w:val="center"/>
            </w:pPr>
            <w:r>
              <w:t>41</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72</w:t>
            </w:r>
          </w:p>
        </w:tc>
        <w:tc>
          <w:tcPr>
            <w:tcW w:w="1065" w:type="dxa"/>
            <w:tcBorders>
              <w:top w:val="nil"/>
              <w:left w:val="nil"/>
              <w:bottom w:val="nil"/>
              <w:right w:val="nil"/>
            </w:tcBorders>
          </w:tcPr>
          <w:p w:rsidR="0025714E" w:rsidRDefault="0025714E">
            <w:pPr>
              <w:pStyle w:val="ConsPlusNormal"/>
              <w:jc w:val="center"/>
            </w:pPr>
            <w:r>
              <w:t>86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15,4</w:t>
            </w:r>
          </w:p>
        </w:tc>
        <w:tc>
          <w:tcPr>
            <w:tcW w:w="1064" w:type="dxa"/>
            <w:tcBorders>
              <w:top w:val="nil"/>
              <w:left w:val="nil"/>
              <w:bottom w:val="nil"/>
              <w:right w:val="nil"/>
            </w:tcBorders>
          </w:tcPr>
          <w:p w:rsidR="0025714E" w:rsidRDefault="0025714E">
            <w:pPr>
              <w:pStyle w:val="ConsPlusNormal"/>
              <w:jc w:val="center"/>
            </w:pPr>
            <w:r>
              <w:t>24,4</w:t>
            </w:r>
          </w:p>
        </w:tc>
        <w:tc>
          <w:tcPr>
            <w:tcW w:w="1065" w:type="dxa"/>
            <w:tcBorders>
              <w:top w:val="nil"/>
              <w:left w:val="nil"/>
              <w:bottom w:val="nil"/>
              <w:right w:val="nil"/>
            </w:tcBorders>
          </w:tcPr>
          <w:p w:rsidR="0025714E" w:rsidRDefault="0025714E">
            <w:pPr>
              <w:pStyle w:val="ConsPlusNormal"/>
              <w:jc w:val="center"/>
            </w:pPr>
            <w:r>
              <w:t>38,4</w:t>
            </w:r>
          </w:p>
        </w:tc>
        <w:tc>
          <w:tcPr>
            <w:tcW w:w="1064" w:type="dxa"/>
            <w:tcBorders>
              <w:top w:val="nil"/>
              <w:left w:val="nil"/>
              <w:bottom w:val="nil"/>
              <w:right w:val="nil"/>
            </w:tcBorders>
          </w:tcPr>
          <w:p w:rsidR="0025714E" w:rsidRDefault="0025714E">
            <w:pPr>
              <w:pStyle w:val="ConsPlusNormal"/>
              <w:jc w:val="center"/>
            </w:pPr>
            <w:r>
              <w:t>52,4</w:t>
            </w:r>
          </w:p>
        </w:tc>
        <w:tc>
          <w:tcPr>
            <w:tcW w:w="1065" w:type="dxa"/>
            <w:tcBorders>
              <w:top w:val="nil"/>
              <w:left w:val="nil"/>
              <w:bottom w:val="nil"/>
              <w:right w:val="nil"/>
            </w:tcBorders>
          </w:tcPr>
          <w:p w:rsidR="0025714E" w:rsidRDefault="0025714E">
            <w:pPr>
              <w:pStyle w:val="ConsPlusNormal"/>
              <w:jc w:val="center"/>
            </w:pPr>
            <w:r>
              <w:t>69,4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46</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50,6</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94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8,1</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38</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67</w:t>
            </w:r>
          </w:p>
        </w:tc>
        <w:tc>
          <w:tcPr>
            <w:tcW w:w="1064" w:type="dxa"/>
            <w:tcBorders>
              <w:top w:val="nil"/>
              <w:left w:val="nil"/>
              <w:bottom w:val="nil"/>
              <w:right w:val="nil"/>
            </w:tcBorders>
          </w:tcPr>
          <w:p w:rsidR="0025714E" w:rsidRDefault="0025714E">
            <w:pPr>
              <w:pStyle w:val="ConsPlusNormal"/>
              <w:jc w:val="center"/>
            </w:pPr>
            <w:r>
              <w:t>85</w:t>
            </w:r>
          </w:p>
        </w:tc>
        <w:tc>
          <w:tcPr>
            <w:tcW w:w="1065" w:type="dxa"/>
            <w:tcBorders>
              <w:top w:val="nil"/>
              <w:left w:val="nil"/>
              <w:bottom w:val="nil"/>
              <w:right w:val="nil"/>
            </w:tcBorders>
          </w:tcPr>
          <w:p w:rsidR="0025714E" w:rsidRDefault="0025714E">
            <w:pPr>
              <w:pStyle w:val="ConsPlusNormal"/>
              <w:jc w:val="center"/>
            </w:pPr>
            <w:r>
              <w:t>95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13,4</w:t>
            </w:r>
          </w:p>
        </w:tc>
        <w:tc>
          <w:tcPr>
            <w:tcW w:w="1064" w:type="dxa"/>
            <w:tcBorders>
              <w:top w:val="nil"/>
              <w:left w:val="nil"/>
              <w:bottom w:val="nil"/>
              <w:right w:val="nil"/>
            </w:tcBorders>
          </w:tcPr>
          <w:p w:rsidR="0025714E" w:rsidRDefault="0025714E">
            <w:pPr>
              <w:pStyle w:val="ConsPlusNormal"/>
              <w:jc w:val="center"/>
            </w:pPr>
            <w:r>
              <w:t>25,1</w:t>
            </w:r>
          </w:p>
        </w:tc>
        <w:tc>
          <w:tcPr>
            <w:tcW w:w="1065" w:type="dxa"/>
            <w:tcBorders>
              <w:top w:val="nil"/>
              <w:left w:val="nil"/>
              <w:bottom w:val="nil"/>
              <w:right w:val="nil"/>
            </w:tcBorders>
          </w:tcPr>
          <w:p w:rsidR="0025714E" w:rsidRDefault="0025714E">
            <w:pPr>
              <w:pStyle w:val="ConsPlusNormal"/>
              <w:jc w:val="center"/>
            </w:pPr>
            <w:r>
              <w:t>39,1</w:t>
            </w:r>
          </w:p>
        </w:tc>
        <w:tc>
          <w:tcPr>
            <w:tcW w:w="1064" w:type="dxa"/>
            <w:tcBorders>
              <w:top w:val="nil"/>
              <w:left w:val="nil"/>
              <w:bottom w:val="nil"/>
              <w:right w:val="nil"/>
            </w:tcBorders>
          </w:tcPr>
          <w:p w:rsidR="0025714E" w:rsidRDefault="0025714E">
            <w:pPr>
              <w:pStyle w:val="ConsPlusNormal"/>
              <w:jc w:val="center"/>
            </w:pPr>
            <w:r>
              <w:t>53,1</w:t>
            </w:r>
          </w:p>
        </w:tc>
        <w:tc>
          <w:tcPr>
            <w:tcW w:w="1065" w:type="dxa"/>
            <w:tcBorders>
              <w:top w:val="nil"/>
              <w:left w:val="nil"/>
              <w:bottom w:val="nil"/>
              <w:right w:val="nil"/>
            </w:tcBorders>
          </w:tcPr>
          <w:p w:rsidR="0025714E" w:rsidRDefault="0025714E">
            <w:pPr>
              <w:pStyle w:val="ConsPlusNormal"/>
              <w:jc w:val="center"/>
            </w:pPr>
            <w:r>
              <w:t>70,1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20,6</w:t>
            </w:r>
          </w:p>
        </w:tc>
        <w:tc>
          <w:tcPr>
            <w:tcW w:w="1064" w:type="dxa"/>
            <w:tcBorders>
              <w:top w:val="nil"/>
              <w:left w:val="nil"/>
              <w:bottom w:val="nil"/>
              <w:right w:val="nil"/>
            </w:tcBorders>
          </w:tcPr>
          <w:p w:rsidR="0025714E" w:rsidRDefault="0025714E">
            <w:pPr>
              <w:pStyle w:val="ConsPlusNormal"/>
              <w:jc w:val="center"/>
            </w:pPr>
            <w:r>
              <w:t>29,6</w:t>
            </w:r>
          </w:p>
        </w:tc>
        <w:tc>
          <w:tcPr>
            <w:tcW w:w="1065" w:type="dxa"/>
            <w:tcBorders>
              <w:top w:val="nil"/>
              <w:left w:val="nil"/>
              <w:bottom w:val="nil"/>
              <w:right w:val="nil"/>
            </w:tcBorders>
          </w:tcPr>
          <w:p w:rsidR="0025714E" w:rsidRDefault="0025714E">
            <w:pPr>
              <w:pStyle w:val="ConsPlusNormal"/>
              <w:jc w:val="center"/>
            </w:pPr>
            <w:r>
              <w:t>43,6</w:t>
            </w:r>
          </w:p>
        </w:tc>
        <w:tc>
          <w:tcPr>
            <w:tcW w:w="1064" w:type="dxa"/>
            <w:tcBorders>
              <w:top w:val="nil"/>
              <w:left w:val="nil"/>
              <w:bottom w:val="nil"/>
              <w:right w:val="nil"/>
            </w:tcBorders>
          </w:tcPr>
          <w:p w:rsidR="0025714E" w:rsidRDefault="0025714E">
            <w:pPr>
              <w:pStyle w:val="ConsPlusNormal"/>
              <w:jc w:val="center"/>
            </w:pPr>
            <w:r>
              <w:t>57,6</w:t>
            </w:r>
          </w:p>
        </w:tc>
        <w:tc>
          <w:tcPr>
            <w:tcW w:w="1065" w:type="dxa"/>
            <w:tcBorders>
              <w:top w:val="nil"/>
              <w:left w:val="nil"/>
              <w:bottom w:val="nil"/>
              <w:right w:val="nil"/>
            </w:tcBorders>
          </w:tcPr>
          <w:p w:rsidR="0025714E" w:rsidRDefault="0025714E">
            <w:pPr>
              <w:pStyle w:val="ConsPlusNormal"/>
              <w:jc w:val="center"/>
            </w:pPr>
            <w:r>
              <w:t>74,6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9,4</w:t>
            </w:r>
          </w:p>
        </w:tc>
        <w:tc>
          <w:tcPr>
            <w:tcW w:w="1064" w:type="dxa"/>
            <w:tcBorders>
              <w:top w:val="nil"/>
              <w:left w:val="nil"/>
              <w:bottom w:val="nil"/>
              <w:right w:val="nil"/>
            </w:tcBorders>
          </w:tcPr>
          <w:p w:rsidR="0025714E" w:rsidRDefault="0025714E">
            <w:pPr>
              <w:pStyle w:val="ConsPlusNormal"/>
              <w:jc w:val="center"/>
            </w:pPr>
            <w:r>
              <w:t>22,3</w:t>
            </w:r>
          </w:p>
        </w:tc>
        <w:tc>
          <w:tcPr>
            <w:tcW w:w="1065" w:type="dxa"/>
            <w:tcBorders>
              <w:top w:val="nil"/>
              <w:left w:val="nil"/>
              <w:bottom w:val="nil"/>
              <w:right w:val="nil"/>
            </w:tcBorders>
          </w:tcPr>
          <w:p w:rsidR="0025714E" w:rsidRDefault="0025714E">
            <w:pPr>
              <w:pStyle w:val="ConsPlusNormal"/>
              <w:jc w:val="center"/>
            </w:pPr>
            <w:r>
              <w:t>36,3</w:t>
            </w:r>
          </w:p>
        </w:tc>
        <w:tc>
          <w:tcPr>
            <w:tcW w:w="1064" w:type="dxa"/>
            <w:tcBorders>
              <w:top w:val="nil"/>
              <w:left w:val="nil"/>
              <w:bottom w:val="nil"/>
              <w:right w:val="nil"/>
            </w:tcBorders>
          </w:tcPr>
          <w:p w:rsidR="0025714E" w:rsidRDefault="0025714E">
            <w:pPr>
              <w:pStyle w:val="ConsPlusNormal"/>
              <w:jc w:val="center"/>
            </w:pPr>
            <w:r>
              <w:t>53,3</w:t>
            </w:r>
          </w:p>
        </w:tc>
        <w:tc>
          <w:tcPr>
            <w:tcW w:w="1065" w:type="dxa"/>
            <w:tcBorders>
              <w:top w:val="nil"/>
              <w:left w:val="nil"/>
              <w:bottom w:val="nil"/>
              <w:right w:val="nil"/>
            </w:tcBorders>
          </w:tcPr>
          <w:p w:rsidR="0025714E" w:rsidRDefault="0025714E">
            <w:pPr>
              <w:pStyle w:val="ConsPlusNormal"/>
              <w:jc w:val="center"/>
            </w:pPr>
            <w:r>
              <w:t>67,3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21,5</w:t>
            </w:r>
          </w:p>
        </w:tc>
        <w:tc>
          <w:tcPr>
            <w:tcW w:w="1065" w:type="dxa"/>
            <w:tcBorders>
              <w:top w:val="nil"/>
              <w:left w:val="nil"/>
              <w:bottom w:val="nil"/>
              <w:right w:val="nil"/>
            </w:tcBorders>
          </w:tcPr>
          <w:p w:rsidR="0025714E" w:rsidRDefault="0025714E">
            <w:pPr>
              <w:pStyle w:val="ConsPlusNormal"/>
              <w:jc w:val="center"/>
            </w:pPr>
            <w:r>
              <w:t>35,5</w:t>
            </w:r>
          </w:p>
        </w:tc>
        <w:tc>
          <w:tcPr>
            <w:tcW w:w="1064" w:type="dxa"/>
            <w:tcBorders>
              <w:top w:val="nil"/>
              <w:left w:val="nil"/>
              <w:bottom w:val="nil"/>
              <w:right w:val="nil"/>
            </w:tcBorders>
          </w:tcPr>
          <w:p w:rsidR="0025714E" w:rsidRDefault="0025714E">
            <w:pPr>
              <w:pStyle w:val="ConsPlusNormal"/>
              <w:jc w:val="center"/>
            </w:pPr>
            <w:r>
              <w:t>52,5</w:t>
            </w:r>
          </w:p>
        </w:tc>
        <w:tc>
          <w:tcPr>
            <w:tcW w:w="1065" w:type="dxa"/>
            <w:tcBorders>
              <w:top w:val="nil"/>
              <w:left w:val="nil"/>
              <w:bottom w:val="nil"/>
              <w:right w:val="nil"/>
            </w:tcBorders>
          </w:tcPr>
          <w:p w:rsidR="0025714E" w:rsidRDefault="0025714E">
            <w:pPr>
              <w:pStyle w:val="ConsPlusNormal"/>
              <w:jc w:val="center"/>
            </w:pPr>
            <w:r>
              <w:t>66,5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31,2</w:t>
            </w:r>
          </w:p>
        </w:tc>
        <w:tc>
          <w:tcPr>
            <w:tcW w:w="1064" w:type="dxa"/>
            <w:tcBorders>
              <w:top w:val="nil"/>
              <w:left w:val="nil"/>
              <w:bottom w:val="nil"/>
              <w:right w:val="nil"/>
            </w:tcBorders>
          </w:tcPr>
          <w:p w:rsidR="0025714E" w:rsidRDefault="0025714E">
            <w:pPr>
              <w:pStyle w:val="ConsPlusNormal"/>
              <w:jc w:val="center"/>
            </w:pPr>
            <w:r>
              <w:t>39,6</w:t>
            </w:r>
          </w:p>
        </w:tc>
        <w:tc>
          <w:tcPr>
            <w:tcW w:w="1065" w:type="dxa"/>
            <w:tcBorders>
              <w:top w:val="nil"/>
              <w:left w:val="nil"/>
              <w:bottom w:val="nil"/>
              <w:right w:val="nil"/>
            </w:tcBorders>
          </w:tcPr>
          <w:p w:rsidR="0025714E" w:rsidRDefault="0025714E">
            <w:pPr>
              <w:pStyle w:val="ConsPlusNormal"/>
              <w:jc w:val="center"/>
            </w:pPr>
            <w:r>
              <w:t>53,6</w:t>
            </w:r>
          </w:p>
        </w:tc>
        <w:tc>
          <w:tcPr>
            <w:tcW w:w="1064" w:type="dxa"/>
            <w:tcBorders>
              <w:top w:val="nil"/>
              <w:left w:val="nil"/>
              <w:bottom w:val="nil"/>
              <w:right w:val="nil"/>
            </w:tcBorders>
          </w:tcPr>
          <w:p w:rsidR="0025714E" w:rsidRDefault="0025714E">
            <w:pPr>
              <w:pStyle w:val="ConsPlusNormal"/>
              <w:jc w:val="center"/>
            </w:pPr>
            <w:r>
              <w:t>67,6</w:t>
            </w:r>
          </w:p>
        </w:tc>
        <w:tc>
          <w:tcPr>
            <w:tcW w:w="1065" w:type="dxa"/>
            <w:tcBorders>
              <w:top w:val="nil"/>
              <w:left w:val="nil"/>
              <w:bottom w:val="nil"/>
              <w:right w:val="nil"/>
            </w:tcBorders>
          </w:tcPr>
          <w:p w:rsidR="0025714E" w:rsidRDefault="0025714E">
            <w:pPr>
              <w:pStyle w:val="ConsPlusNormal"/>
              <w:jc w:val="center"/>
            </w:pPr>
            <w:r>
              <w:t>84,6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13,2</w:t>
            </w:r>
          </w:p>
        </w:tc>
        <w:tc>
          <w:tcPr>
            <w:tcW w:w="1064" w:type="dxa"/>
            <w:tcBorders>
              <w:top w:val="nil"/>
              <w:left w:val="nil"/>
              <w:bottom w:val="nil"/>
              <w:right w:val="nil"/>
            </w:tcBorders>
          </w:tcPr>
          <w:p w:rsidR="0025714E" w:rsidRDefault="0025714E">
            <w:pPr>
              <w:pStyle w:val="ConsPlusNormal"/>
              <w:jc w:val="center"/>
            </w:pPr>
            <w:r>
              <w:t>21,9</w:t>
            </w:r>
          </w:p>
        </w:tc>
        <w:tc>
          <w:tcPr>
            <w:tcW w:w="1065" w:type="dxa"/>
            <w:tcBorders>
              <w:top w:val="nil"/>
              <w:left w:val="nil"/>
              <w:bottom w:val="nil"/>
              <w:right w:val="nil"/>
            </w:tcBorders>
          </w:tcPr>
          <w:p w:rsidR="0025714E" w:rsidRDefault="0025714E">
            <w:pPr>
              <w:pStyle w:val="ConsPlusNormal"/>
              <w:jc w:val="center"/>
            </w:pPr>
            <w:r>
              <w:t>35,9</w:t>
            </w:r>
          </w:p>
        </w:tc>
        <w:tc>
          <w:tcPr>
            <w:tcW w:w="1064" w:type="dxa"/>
            <w:tcBorders>
              <w:top w:val="nil"/>
              <w:left w:val="nil"/>
              <w:bottom w:val="nil"/>
              <w:right w:val="nil"/>
            </w:tcBorders>
          </w:tcPr>
          <w:p w:rsidR="0025714E" w:rsidRDefault="0025714E">
            <w:pPr>
              <w:pStyle w:val="ConsPlusNormal"/>
              <w:jc w:val="center"/>
            </w:pPr>
            <w:r>
              <w:t>49,9</w:t>
            </w:r>
          </w:p>
        </w:tc>
        <w:tc>
          <w:tcPr>
            <w:tcW w:w="1065" w:type="dxa"/>
            <w:tcBorders>
              <w:top w:val="nil"/>
              <w:left w:val="nil"/>
              <w:bottom w:val="nil"/>
              <w:right w:val="nil"/>
            </w:tcBorders>
          </w:tcPr>
          <w:p w:rsidR="0025714E" w:rsidRDefault="0025714E">
            <w:pPr>
              <w:pStyle w:val="ConsPlusNormal"/>
              <w:jc w:val="center"/>
            </w:pPr>
            <w:r>
              <w:t>66,9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29,6</w:t>
            </w:r>
          </w:p>
        </w:tc>
        <w:tc>
          <w:tcPr>
            <w:tcW w:w="1064" w:type="dxa"/>
            <w:tcBorders>
              <w:top w:val="nil"/>
              <w:left w:val="nil"/>
              <w:bottom w:val="nil"/>
              <w:right w:val="nil"/>
            </w:tcBorders>
          </w:tcPr>
          <w:p w:rsidR="0025714E" w:rsidRDefault="0025714E">
            <w:pPr>
              <w:pStyle w:val="ConsPlusNormal"/>
              <w:jc w:val="center"/>
            </w:pPr>
            <w:r>
              <w:t>37,7</w:t>
            </w:r>
          </w:p>
        </w:tc>
        <w:tc>
          <w:tcPr>
            <w:tcW w:w="1065" w:type="dxa"/>
            <w:tcBorders>
              <w:top w:val="nil"/>
              <w:left w:val="nil"/>
              <w:bottom w:val="nil"/>
              <w:right w:val="nil"/>
            </w:tcBorders>
          </w:tcPr>
          <w:p w:rsidR="0025714E" w:rsidRDefault="0025714E">
            <w:pPr>
              <w:pStyle w:val="ConsPlusNormal"/>
              <w:jc w:val="center"/>
            </w:pPr>
            <w:r>
              <w:t>51,7</w:t>
            </w:r>
          </w:p>
        </w:tc>
        <w:tc>
          <w:tcPr>
            <w:tcW w:w="1064" w:type="dxa"/>
            <w:tcBorders>
              <w:top w:val="nil"/>
              <w:left w:val="nil"/>
              <w:bottom w:val="nil"/>
              <w:right w:val="nil"/>
            </w:tcBorders>
          </w:tcPr>
          <w:p w:rsidR="0025714E" w:rsidRDefault="0025714E">
            <w:pPr>
              <w:pStyle w:val="ConsPlusNormal"/>
              <w:jc w:val="center"/>
            </w:pPr>
            <w:r>
              <w:t>65,7</w:t>
            </w:r>
          </w:p>
        </w:tc>
        <w:tc>
          <w:tcPr>
            <w:tcW w:w="1065" w:type="dxa"/>
            <w:tcBorders>
              <w:top w:val="nil"/>
              <w:left w:val="nil"/>
              <w:bottom w:val="nil"/>
              <w:right w:val="nil"/>
            </w:tcBorders>
          </w:tcPr>
          <w:p w:rsidR="0025714E" w:rsidRDefault="0025714E">
            <w:pPr>
              <w:pStyle w:val="ConsPlusNormal"/>
              <w:jc w:val="center"/>
            </w:pPr>
            <w:r>
              <w:t>79,7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60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10,9</w:t>
            </w:r>
          </w:p>
        </w:tc>
        <w:tc>
          <w:tcPr>
            <w:tcW w:w="1064" w:type="dxa"/>
            <w:tcBorders>
              <w:top w:val="nil"/>
              <w:left w:val="nil"/>
              <w:bottom w:val="nil"/>
              <w:right w:val="nil"/>
            </w:tcBorders>
          </w:tcPr>
          <w:p w:rsidR="0025714E" w:rsidRDefault="0025714E">
            <w:pPr>
              <w:pStyle w:val="ConsPlusNormal"/>
              <w:jc w:val="center"/>
            </w:pPr>
            <w:r>
              <w:t>21,1</w:t>
            </w:r>
          </w:p>
        </w:tc>
        <w:tc>
          <w:tcPr>
            <w:tcW w:w="1065" w:type="dxa"/>
            <w:tcBorders>
              <w:top w:val="nil"/>
              <w:left w:val="nil"/>
              <w:bottom w:val="nil"/>
              <w:right w:val="nil"/>
            </w:tcBorders>
          </w:tcPr>
          <w:p w:rsidR="0025714E" w:rsidRDefault="0025714E">
            <w:pPr>
              <w:pStyle w:val="ConsPlusNormal"/>
              <w:jc w:val="center"/>
            </w:pPr>
            <w:r>
              <w:t>38,1</w:t>
            </w:r>
          </w:p>
        </w:tc>
        <w:tc>
          <w:tcPr>
            <w:tcW w:w="1064" w:type="dxa"/>
            <w:tcBorders>
              <w:top w:val="nil"/>
              <w:left w:val="nil"/>
              <w:bottom w:val="nil"/>
              <w:right w:val="nil"/>
            </w:tcBorders>
          </w:tcPr>
          <w:p w:rsidR="0025714E" w:rsidRDefault="0025714E">
            <w:pPr>
              <w:pStyle w:val="ConsPlusNormal"/>
              <w:jc w:val="center"/>
            </w:pPr>
            <w:r>
              <w:t>55,1</w:t>
            </w:r>
          </w:p>
        </w:tc>
        <w:tc>
          <w:tcPr>
            <w:tcW w:w="1065" w:type="dxa"/>
            <w:tcBorders>
              <w:top w:val="nil"/>
              <w:left w:val="nil"/>
              <w:bottom w:val="nil"/>
              <w:right w:val="nil"/>
            </w:tcBorders>
          </w:tcPr>
          <w:p w:rsidR="0025714E" w:rsidRDefault="0025714E">
            <w:pPr>
              <w:pStyle w:val="ConsPlusNormal"/>
              <w:jc w:val="center"/>
            </w:pPr>
            <w:r>
              <w:t>69,1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29,1</w:t>
            </w:r>
          </w:p>
        </w:tc>
        <w:tc>
          <w:tcPr>
            <w:tcW w:w="1064" w:type="dxa"/>
            <w:tcBorders>
              <w:top w:val="nil"/>
              <w:left w:val="nil"/>
              <w:bottom w:val="nil"/>
              <w:right w:val="nil"/>
            </w:tcBorders>
          </w:tcPr>
          <w:p w:rsidR="0025714E" w:rsidRDefault="0025714E">
            <w:pPr>
              <w:pStyle w:val="ConsPlusNormal"/>
              <w:jc w:val="center"/>
            </w:pPr>
            <w:r>
              <w:t>40,2</w:t>
            </w:r>
          </w:p>
        </w:tc>
        <w:tc>
          <w:tcPr>
            <w:tcW w:w="1065" w:type="dxa"/>
            <w:tcBorders>
              <w:top w:val="nil"/>
              <w:left w:val="nil"/>
              <w:bottom w:val="nil"/>
              <w:right w:val="nil"/>
            </w:tcBorders>
          </w:tcPr>
          <w:p w:rsidR="0025714E" w:rsidRDefault="0025714E">
            <w:pPr>
              <w:pStyle w:val="ConsPlusNormal"/>
              <w:jc w:val="center"/>
            </w:pPr>
            <w:r>
              <w:t>54,2</w:t>
            </w:r>
          </w:p>
        </w:tc>
        <w:tc>
          <w:tcPr>
            <w:tcW w:w="1064" w:type="dxa"/>
            <w:tcBorders>
              <w:top w:val="nil"/>
              <w:left w:val="nil"/>
              <w:bottom w:val="nil"/>
              <w:right w:val="nil"/>
            </w:tcBorders>
          </w:tcPr>
          <w:p w:rsidR="0025714E" w:rsidRDefault="0025714E">
            <w:pPr>
              <w:pStyle w:val="ConsPlusNormal"/>
              <w:jc w:val="center"/>
            </w:pPr>
            <w:r>
              <w:t>65,2</w:t>
            </w:r>
          </w:p>
        </w:tc>
        <w:tc>
          <w:tcPr>
            <w:tcW w:w="1065" w:type="dxa"/>
            <w:tcBorders>
              <w:top w:val="nil"/>
              <w:left w:val="nil"/>
              <w:bottom w:val="nil"/>
              <w:right w:val="nil"/>
            </w:tcBorders>
          </w:tcPr>
          <w:p w:rsidR="0025714E" w:rsidRDefault="0025714E">
            <w:pPr>
              <w:pStyle w:val="ConsPlusNormal"/>
              <w:jc w:val="center"/>
            </w:pPr>
            <w:r>
              <w:t>76,2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20,9</w:t>
            </w:r>
          </w:p>
        </w:tc>
        <w:tc>
          <w:tcPr>
            <w:tcW w:w="1064" w:type="dxa"/>
            <w:tcBorders>
              <w:top w:val="nil"/>
              <w:left w:val="nil"/>
              <w:bottom w:val="nil"/>
              <w:right w:val="nil"/>
            </w:tcBorders>
          </w:tcPr>
          <w:p w:rsidR="0025714E" w:rsidRDefault="0025714E">
            <w:pPr>
              <w:pStyle w:val="ConsPlusNormal"/>
              <w:jc w:val="center"/>
            </w:pPr>
            <w:r>
              <w:t>34,1</w:t>
            </w:r>
          </w:p>
        </w:tc>
        <w:tc>
          <w:tcPr>
            <w:tcW w:w="1065" w:type="dxa"/>
            <w:tcBorders>
              <w:top w:val="nil"/>
              <w:left w:val="nil"/>
              <w:bottom w:val="nil"/>
              <w:right w:val="nil"/>
            </w:tcBorders>
          </w:tcPr>
          <w:p w:rsidR="0025714E" w:rsidRDefault="0025714E">
            <w:pPr>
              <w:pStyle w:val="ConsPlusNormal"/>
              <w:jc w:val="center"/>
            </w:pPr>
            <w:r>
              <w:t>48,1</w:t>
            </w:r>
          </w:p>
        </w:tc>
        <w:tc>
          <w:tcPr>
            <w:tcW w:w="1064" w:type="dxa"/>
            <w:tcBorders>
              <w:top w:val="nil"/>
              <w:left w:val="nil"/>
              <w:bottom w:val="nil"/>
              <w:right w:val="nil"/>
            </w:tcBorders>
          </w:tcPr>
          <w:p w:rsidR="0025714E" w:rsidRDefault="0025714E">
            <w:pPr>
              <w:pStyle w:val="ConsPlusNormal"/>
              <w:jc w:val="center"/>
            </w:pPr>
            <w:r>
              <w:t>62,1</w:t>
            </w:r>
          </w:p>
        </w:tc>
        <w:tc>
          <w:tcPr>
            <w:tcW w:w="1065" w:type="dxa"/>
            <w:tcBorders>
              <w:top w:val="nil"/>
              <w:left w:val="nil"/>
              <w:bottom w:val="nil"/>
              <w:right w:val="nil"/>
            </w:tcBorders>
          </w:tcPr>
          <w:p w:rsidR="0025714E" w:rsidRDefault="0025714E">
            <w:pPr>
              <w:pStyle w:val="ConsPlusNormal"/>
              <w:jc w:val="center"/>
            </w:pPr>
            <w:r>
              <w:t>76,1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7,2</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60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5,1</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13,5</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25,3</w:t>
            </w: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49,8</w:t>
            </w:r>
          </w:p>
        </w:tc>
        <w:tc>
          <w:tcPr>
            <w:tcW w:w="1064" w:type="dxa"/>
            <w:tcBorders>
              <w:top w:val="nil"/>
              <w:left w:val="nil"/>
              <w:bottom w:val="nil"/>
              <w:right w:val="nil"/>
            </w:tcBorders>
          </w:tcPr>
          <w:p w:rsidR="0025714E" w:rsidRDefault="0025714E">
            <w:pPr>
              <w:pStyle w:val="ConsPlusNormal"/>
              <w:jc w:val="center"/>
            </w:pPr>
            <w:r>
              <w:t>63,8</w:t>
            </w:r>
          </w:p>
        </w:tc>
        <w:tc>
          <w:tcPr>
            <w:tcW w:w="1065" w:type="dxa"/>
            <w:tcBorders>
              <w:top w:val="nil"/>
              <w:left w:val="nil"/>
              <w:bottom w:val="nil"/>
              <w:right w:val="nil"/>
            </w:tcBorders>
          </w:tcPr>
          <w:p w:rsidR="0025714E" w:rsidRDefault="0025714E">
            <w:pPr>
              <w:pStyle w:val="ConsPlusNormal"/>
              <w:jc w:val="center"/>
            </w:pPr>
            <w:r>
              <w:t>74,8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8,3</w:t>
            </w:r>
          </w:p>
        </w:tc>
        <w:tc>
          <w:tcPr>
            <w:tcW w:w="1064" w:type="dxa"/>
            <w:tcBorders>
              <w:top w:val="nil"/>
              <w:left w:val="nil"/>
              <w:bottom w:val="nil"/>
              <w:right w:val="nil"/>
            </w:tcBorders>
          </w:tcPr>
          <w:p w:rsidR="0025714E" w:rsidRDefault="0025714E">
            <w:pPr>
              <w:pStyle w:val="ConsPlusNormal"/>
              <w:jc w:val="center"/>
            </w:pPr>
            <w:r>
              <w:t>18,2</w:t>
            </w:r>
          </w:p>
        </w:tc>
        <w:tc>
          <w:tcPr>
            <w:tcW w:w="1065" w:type="dxa"/>
            <w:tcBorders>
              <w:top w:val="nil"/>
              <w:left w:val="nil"/>
              <w:bottom w:val="nil"/>
              <w:right w:val="nil"/>
            </w:tcBorders>
          </w:tcPr>
          <w:p w:rsidR="0025714E" w:rsidRDefault="0025714E">
            <w:pPr>
              <w:pStyle w:val="ConsPlusNormal"/>
              <w:jc w:val="center"/>
            </w:pPr>
            <w:r>
              <w:t>32,2</w:t>
            </w:r>
          </w:p>
        </w:tc>
        <w:tc>
          <w:tcPr>
            <w:tcW w:w="1064" w:type="dxa"/>
            <w:tcBorders>
              <w:top w:val="nil"/>
              <w:left w:val="nil"/>
              <w:bottom w:val="nil"/>
              <w:right w:val="nil"/>
            </w:tcBorders>
          </w:tcPr>
          <w:p w:rsidR="0025714E" w:rsidRDefault="0025714E">
            <w:pPr>
              <w:pStyle w:val="ConsPlusNormal"/>
              <w:jc w:val="center"/>
            </w:pPr>
            <w:r>
              <w:t>46,2</w:t>
            </w:r>
          </w:p>
        </w:tc>
        <w:tc>
          <w:tcPr>
            <w:tcW w:w="1065" w:type="dxa"/>
            <w:tcBorders>
              <w:top w:val="nil"/>
              <w:left w:val="nil"/>
              <w:bottom w:val="nil"/>
              <w:right w:val="nil"/>
            </w:tcBorders>
          </w:tcPr>
          <w:p w:rsidR="0025714E" w:rsidRDefault="0025714E">
            <w:pPr>
              <w:pStyle w:val="ConsPlusNormal"/>
              <w:jc w:val="center"/>
            </w:pPr>
            <w:r>
              <w:t>63,2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8,4</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14,3</w:t>
            </w:r>
          </w:p>
        </w:tc>
        <w:tc>
          <w:tcPr>
            <w:tcW w:w="1064" w:type="dxa"/>
            <w:tcBorders>
              <w:top w:val="nil"/>
              <w:left w:val="nil"/>
              <w:bottom w:val="nil"/>
              <w:right w:val="nil"/>
            </w:tcBorders>
          </w:tcPr>
          <w:p w:rsidR="0025714E" w:rsidRDefault="0025714E">
            <w:pPr>
              <w:pStyle w:val="ConsPlusNormal"/>
              <w:jc w:val="center"/>
            </w:pPr>
            <w:r>
              <w:t>22,4</w:t>
            </w:r>
          </w:p>
        </w:tc>
        <w:tc>
          <w:tcPr>
            <w:tcW w:w="1065" w:type="dxa"/>
            <w:tcBorders>
              <w:top w:val="nil"/>
              <w:left w:val="nil"/>
              <w:bottom w:val="nil"/>
              <w:right w:val="nil"/>
            </w:tcBorders>
          </w:tcPr>
          <w:p w:rsidR="0025714E" w:rsidRDefault="0025714E">
            <w:pPr>
              <w:pStyle w:val="ConsPlusNormal"/>
              <w:jc w:val="center"/>
            </w:pPr>
            <w:r>
              <w:t>36,4</w:t>
            </w:r>
          </w:p>
        </w:tc>
        <w:tc>
          <w:tcPr>
            <w:tcW w:w="1064" w:type="dxa"/>
            <w:tcBorders>
              <w:top w:val="nil"/>
              <w:left w:val="nil"/>
              <w:bottom w:val="nil"/>
              <w:right w:val="nil"/>
            </w:tcBorders>
          </w:tcPr>
          <w:p w:rsidR="0025714E" w:rsidRDefault="0025714E">
            <w:pPr>
              <w:pStyle w:val="ConsPlusNormal"/>
              <w:jc w:val="center"/>
            </w:pPr>
            <w:r>
              <w:t>50,4</w:t>
            </w:r>
          </w:p>
        </w:tc>
        <w:tc>
          <w:tcPr>
            <w:tcW w:w="1065" w:type="dxa"/>
            <w:tcBorders>
              <w:top w:val="nil"/>
              <w:left w:val="nil"/>
              <w:bottom w:val="nil"/>
              <w:right w:val="nil"/>
            </w:tcBorders>
          </w:tcPr>
          <w:p w:rsidR="0025714E" w:rsidRDefault="0025714E">
            <w:pPr>
              <w:pStyle w:val="ConsPlusNormal"/>
              <w:jc w:val="center"/>
            </w:pPr>
            <w:r>
              <w:t>67,4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31,5</w:t>
            </w:r>
          </w:p>
        </w:tc>
        <w:tc>
          <w:tcPr>
            <w:tcW w:w="1064" w:type="dxa"/>
            <w:tcBorders>
              <w:top w:val="nil"/>
              <w:left w:val="nil"/>
              <w:bottom w:val="nil"/>
              <w:right w:val="nil"/>
            </w:tcBorders>
          </w:tcPr>
          <w:p w:rsidR="0025714E" w:rsidRDefault="0025714E">
            <w:pPr>
              <w:pStyle w:val="ConsPlusNormal"/>
              <w:jc w:val="center"/>
            </w:pPr>
            <w:r>
              <w:t>39</w:t>
            </w:r>
          </w:p>
        </w:tc>
        <w:tc>
          <w:tcPr>
            <w:tcW w:w="1065" w:type="dxa"/>
            <w:tcBorders>
              <w:top w:val="nil"/>
              <w:left w:val="nil"/>
              <w:bottom w:val="nil"/>
              <w:right w:val="nil"/>
            </w:tcBorders>
          </w:tcPr>
          <w:p w:rsidR="0025714E" w:rsidRDefault="0025714E">
            <w:pPr>
              <w:pStyle w:val="ConsPlusNormal"/>
              <w:jc w:val="center"/>
            </w:pPr>
            <w:r>
              <w:t>53</w:t>
            </w:r>
          </w:p>
        </w:tc>
        <w:tc>
          <w:tcPr>
            <w:tcW w:w="1064" w:type="dxa"/>
            <w:tcBorders>
              <w:top w:val="nil"/>
              <w:left w:val="nil"/>
              <w:bottom w:val="nil"/>
              <w:right w:val="nil"/>
            </w:tcBorders>
          </w:tcPr>
          <w:p w:rsidR="0025714E" w:rsidRDefault="0025714E">
            <w:pPr>
              <w:pStyle w:val="ConsPlusNormal"/>
              <w:jc w:val="center"/>
            </w:pPr>
            <w:r>
              <w:t>67</w:t>
            </w:r>
          </w:p>
        </w:tc>
        <w:tc>
          <w:tcPr>
            <w:tcW w:w="1065" w:type="dxa"/>
            <w:tcBorders>
              <w:top w:val="nil"/>
              <w:left w:val="nil"/>
              <w:bottom w:val="nil"/>
              <w:right w:val="nil"/>
            </w:tcBorders>
          </w:tcPr>
          <w:p w:rsidR="0025714E" w:rsidRDefault="0025714E">
            <w:pPr>
              <w:pStyle w:val="ConsPlusNormal"/>
              <w:jc w:val="center"/>
            </w:pPr>
            <w:r>
              <w:t>75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7,4</w:t>
            </w:r>
          </w:p>
        </w:tc>
        <w:tc>
          <w:tcPr>
            <w:tcW w:w="1064" w:type="dxa"/>
            <w:tcBorders>
              <w:top w:val="nil"/>
              <w:left w:val="nil"/>
              <w:bottom w:val="nil"/>
              <w:right w:val="nil"/>
            </w:tcBorders>
          </w:tcPr>
          <w:p w:rsidR="0025714E" w:rsidRDefault="0025714E">
            <w:pPr>
              <w:pStyle w:val="ConsPlusNormal"/>
              <w:jc w:val="center"/>
            </w:pPr>
            <w:r>
              <w:t>20,9</w:t>
            </w:r>
          </w:p>
        </w:tc>
        <w:tc>
          <w:tcPr>
            <w:tcW w:w="1065" w:type="dxa"/>
            <w:tcBorders>
              <w:top w:val="nil"/>
              <w:left w:val="nil"/>
              <w:bottom w:val="nil"/>
              <w:right w:val="nil"/>
            </w:tcBorders>
          </w:tcPr>
          <w:p w:rsidR="0025714E" w:rsidRDefault="0025714E">
            <w:pPr>
              <w:pStyle w:val="ConsPlusNormal"/>
              <w:jc w:val="center"/>
            </w:pPr>
            <w:r>
              <w:t>34,9</w:t>
            </w:r>
          </w:p>
        </w:tc>
        <w:tc>
          <w:tcPr>
            <w:tcW w:w="1064" w:type="dxa"/>
            <w:tcBorders>
              <w:top w:val="nil"/>
              <w:left w:val="nil"/>
              <w:bottom w:val="nil"/>
              <w:right w:val="nil"/>
            </w:tcBorders>
          </w:tcPr>
          <w:p w:rsidR="0025714E" w:rsidRDefault="0025714E">
            <w:pPr>
              <w:pStyle w:val="ConsPlusNormal"/>
              <w:jc w:val="center"/>
            </w:pPr>
            <w:r>
              <w:t>51,9</w:t>
            </w:r>
          </w:p>
        </w:tc>
        <w:tc>
          <w:tcPr>
            <w:tcW w:w="1065" w:type="dxa"/>
            <w:tcBorders>
              <w:top w:val="nil"/>
              <w:left w:val="nil"/>
              <w:bottom w:val="nil"/>
              <w:right w:val="nil"/>
            </w:tcBorders>
          </w:tcPr>
          <w:p w:rsidR="0025714E" w:rsidRDefault="0025714E">
            <w:pPr>
              <w:pStyle w:val="ConsPlusNormal"/>
              <w:jc w:val="center"/>
            </w:pPr>
            <w:r>
              <w:t>65,9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52,5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c>
          <w:tcPr>
            <w:tcW w:w="1064" w:type="dxa"/>
            <w:tcBorders>
              <w:top w:val="nil"/>
              <w:left w:val="nil"/>
              <w:bottom w:val="nil"/>
              <w:right w:val="nil"/>
            </w:tcBorders>
          </w:tcPr>
          <w:p w:rsidR="0025714E" w:rsidRDefault="0025714E">
            <w:pPr>
              <w:pStyle w:val="ConsPlusNormal"/>
              <w:jc w:val="center"/>
            </w:pPr>
            <w:r>
              <w:t>83</w:t>
            </w:r>
          </w:p>
        </w:tc>
        <w:tc>
          <w:tcPr>
            <w:tcW w:w="1065" w:type="dxa"/>
            <w:tcBorders>
              <w:top w:val="nil"/>
              <w:left w:val="nil"/>
              <w:bottom w:val="nil"/>
              <w:right w:val="nil"/>
            </w:tcBorders>
          </w:tcPr>
          <w:p w:rsidR="0025714E" w:rsidRDefault="0025714E">
            <w:pPr>
              <w:pStyle w:val="ConsPlusNormal"/>
              <w:jc w:val="center"/>
            </w:pPr>
            <w:r>
              <w:t>97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24,8</w:t>
            </w:r>
          </w:p>
        </w:tc>
        <w:tc>
          <w:tcPr>
            <w:tcW w:w="1065" w:type="dxa"/>
            <w:tcBorders>
              <w:top w:val="nil"/>
              <w:left w:val="nil"/>
              <w:bottom w:val="nil"/>
              <w:right w:val="nil"/>
            </w:tcBorders>
          </w:tcPr>
          <w:p w:rsidR="0025714E" w:rsidRDefault="0025714E">
            <w:pPr>
              <w:pStyle w:val="ConsPlusNormal"/>
              <w:jc w:val="center"/>
            </w:pPr>
            <w:r>
              <w:t>38,8</w:t>
            </w:r>
          </w:p>
        </w:tc>
        <w:tc>
          <w:tcPr>
            <w:tcW w:w="1064" w:type="dxa"/>
            <w:tcBorders>
              <w:top w:val="nil"/>
              <w:left w:val="nil"/>
              <w:bottom w:val="nil"/>
              <w:right w:val="nil"/>
            </w:tcBorders>
          </w:tcPr>
          <w:p w:rsidR="0025714E" w:rsidRDefault="0025714E">
            <w:pPr>
              <w:pStyle w:val="ConsPlusNormal"/>
              <w:jc w:val="center"/>
            </w:pPr>
            <w:r>
              <w:t>52,8</w:t>
            </w:r>
          </w:p>
        </w:tc>
        <w:tc>
          <w:tcPr>
            <w:tcW w:w="1065" w:type="dxa"/>
            <w:tcBorders>
              <w:top w:val="nil"/>
              <w:left w:val="nil"/>
              <w:bottom w:val="nil"/>
              <w:right w:val="nil"/>
            </w:tcBorders>
          </w:tcPr>
          <w:p w:rsidR="0025714E" w:rsidRDefault="0025714E">
            <w:pPr>
              <w:pStyle w:val="ConsPlusNormal"/>
              <w:jc w:val="center"/>
            </w:pPr>
            <w:r>
              <w:t>69,8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15,2</w:t>
            </w:r>
          </w:p>
        </w:tc>
        <w:tc>
          <w:tcPr>
            <w:tcW w:w="1064" w:type="dxa"/>
            <w:tcBorders>
              <w:top w:val="nil"/>
              <w:left w:val="nil"/>
              <w:bottom w:val="nil"/>
              <w:right w:val="nil"/>
            </w:tcBorders>
          </w:tcPr>
          <w:p w:rsidR="0025714E" w:rsidRDefault="0025714E">
            <w:pPr>
              <w:pStyle w:val="ConsPlusNormal"/>
              <w:jc w:val="center"/>
            </w:pPr>
            <w:r>
              <w:t>25,1</w:t>
            </w:r>
          </w:p>
        </w:tc>
        <w:tc>
          <w:tcPr>
            <w:tcW w:w="1065" w:type="dxa"/>
            <w:tcBorders>
              <w:top w:val="nil"/>
              <w:left w:val="nil"/>
              <w:bottom w:val="nil"/>
              <w:right w:val="nil"/>
            </w:tcBorders>
          </w:tcPr>
          <w:p w:rsidR="0025714E" w:rsidRDefault="0025714E">
            <w:pPr>
              <w:pStyle w:val="ConsPlusNormal"/>
              <w:jc w:val="center"/>
            </w:pPr>
            <w:r>
              <w:t>39,1</w:t>
            </w:r>
          </w:p>
        </w:tc>
        <w:tc>
          <w:tcPr>
            <w:tcW w:w="1064" w:type="dxa"/>
            <w:tcBorders>
              <w:top w:val="nil"/>
              <w:left w:val="nil"/>
              <w:bottom w:val="nil"/>
              <w:right w:val="nil"/>
            </w:tcBorders>
          </w:tcPr>
          <w:p w:rsidR="0025714E" w:rsidRDefault="0025714E">
            <w:pPr>
              <w:pStyle w:val="ConsPlusNormal"/>
              <w:jc w:val="center"/>
            </w:pPr>
            <w:r>
              <w:t>53,1</w:t>
            </w:r>
          </w:p>
        </w:tc>
        <w:tc>
          <w:tcPr>
            <w:tcW w:w="1065" w:type="dxa"/>
            <w:tcBorders>
              <w:top w:val="nil"/>
              <w:left w:val="nil"/>
              <w:bottom w:val="nil"/>
              <w:right w:val="nil"/>
            </w:tcBorders>
          </w:tcPr>
          <w:p w:rsidR="0025714E" w:rsidRDefault="0025714E">
            <w:pPr>
              <w:pStyle w:val="ConsPlusNormal"/>
              <w:jc w:val="center"/>
            </w:pPr>
            <w:r>
              <w:t>70,1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35,1</w:t>
            </w:r>
          </w:p>
        </w:tc>
        <w:tc>
          <w:tcPr>
            <w:tcW w:w="1064" w:type="dxa"/>
            <w:tcBorders>
              <w:top w:val="nil"/>
              <w:left w:val="nil"/>
              <w:bottom w:val="nil"/>
              <w:right w:val="nil"/>
            </w:tcBorders>
          </w:tcPr>
          <w:p w:rsidR="0025714E" w:rsidRDefault="0025714E">
            <w:pPr>
              <w:pStyle w:val="ConsPlusNormal"/>
              <w:jc w:val="center"/>
            </w:pPr>
            <w:r>
              <w:t>44,7</w:t>
            </w:r>
          </w:p>
        </w:tc>
        <w:tc>
          <w:tcPr>
            <w:tcW w:w="1065" w:type="dxa"/>
            <w:tcBorders>
              <w:top w:val="nil"/>
              <w:left w:val="nil"/>
              <w:bottom w:val="nil"/>
              <w:right w:val="nil"/>
            </w:tcBorders>
          </w:tcPr>
          <w:p w:rsidR="0025714E" w:rsidRDefault="0025714E">
            <w:pPr>
              <w:pStyle w:val="ConsPlusNormal"/>
              <w:jc w:val="center"/>
            </w:pPr>
            <w:r>
              <w:t>58,7</w:t>
            </w:r>
          </w:p>
        </w:tc>
        <w:tc>
          <w:tcPr>
            <w:tcW w:w="1064" w:type="dxa"/>
            <w:tcBorders>
              <w:top w:val="nil"/>
              <w:left w:val="nil"/>
              <w:bottom w:val="nil"/>
              <w:right w:val="nil"/>
            </w:tcBorders>
          </w:tcPr>
          <w:p w:rsidR="0025714E" w:rsidRDefault="0025714E">
            <w:pPr>
              <w:pStyle w:val="ConsPlusNormal"/>
              <w:jc w:val="center"/>
            </w:pPr>
            <w:r>
              <w:t>69,7</w:t>
            </w:r>
          </w:p>
        </w:tc>
        <w:tc>
          <w:tcPr>
            <w:tcW w:w="1065" w:type="dxa"/>
            <w:tcBorders>
              <w:top w:val="nil"/>
              <w:left w:val="nil"/>
              <w:bottom w:val="nil"/>
              <w:right w:val="nil"/>
            </w:tcBorders>
          </w:tcPr>
          <w:p w:rsidR="0025714E" w:rsidRDefault="0025714E">
            <w:pPr>
              <w:pStyle w:val="ConsPlusNormal"/>
              <w:jc w:val="center"/>
            </w:pPr>
            <w:r>
              <w:t>80,7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25,3</w:t>
            </w:r>
          </w:p>
        </w:tc>
        <w:tc>
          <w:tcPr>
            <w:tcW w:w="1064" w:type="dxa"/>
            <w:tcBorders>
              <w:top w:val="nil"/>
              <w:left w:val="nil"/>
              <w:bottom w:val="nil"/>
              <w:right w:val="nil"/>
            </w:tcBorders>
          </w:tcPr>
          <w:p w:rsidR="0025714E" w:rsidRDefault="0025714E">
            <w:pPr>
              <w:pStyle w:val="ConsPlusNormal"/>
              <w:jc w:val="center"/>
            </w:pPr>
            <w:r>
              <w:t>35,8</w:t>
            </w:r>
          </w:p>
        </w:tc>
        <w:tc>
          <w:tcPr>
            <w:tcW w:w="1065" w:type="dxa"/>
            <w:tcBorders>
              <w:top w:val="nil"/>
              <w:left w:val="nil"/>
              <w:bottom w:val="nil"/>
              <w:right w:val="nil"/>
            </w:tcBorders>
          </w:tcPr>
          <w:p w:rsidR="0025714E" w:rsidRDefault="0025714E">
            <w:pPr>
              <w:pStyle w:val="ConsPlusNormal"/>
              <w:jc w:val="center"/>
            </w:pPr>
            <w:r>
              <w:t>49,8</w:t>
            </w:r>
          </w:p>
        </w:tc>
        <w:tc>
          <w:tcPr>
            <w:tcW w:w="1064" w:type="dxa"/>
            <w:tcBorders>
              <w:top w:val="nil"/>
              <w:left w:val="nil"/>
              <w:bottom w:val="nil"/>
              <w:right w:val="nil"/>
            </w:tcBorders>
          </w:tcPr>
          <w:p w:rsidR="0025714E" w:rsidRDefault="0025714E">
            <w:pPr>
              <w:pStyle w:val="ConsPlusNormal"/>
              <w:jc w:val="center"/>
            </w:pPr>
            <w:r>
              <w:t>66,8</w:t>
            </w:r>
          </w:p>
        </w:tc>
        <w:tc>
          <w:tcPr>
            <w:tcW w:w="1065" w:type="dxa"/>
            <w:tcBorders>
              <w:top w:val="nil"/>
              <w:left w:val="nil"/>
              <w:bottom w:val="nil"/>
              <w:right w:val="nil"/>
            </w:tcBorders>
          </w:tcPr>
          <w:p w:rsidR="0025714E" w:rsidRDefault="0025714E">
            <w:pPr>
              <w:pStyle w:val="ConsPlusNormal"/>
              <w:jc w:val="center"/>
            </w:pPr>
            <w:r>
              <w:t>80,8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36,2</w:t>
            </w:r>
          </w:p>
        </w:tc>
        <w:tc>
          <w:tcPr>
            <w:tcW w:w="1064" w:type="dxa"/>
            <w:tcBorders>
              <w:top w:val="nil"/>
              <w:left w:val="nil"/>
              <w:bottom w:val="nil"/>
              <w:right w:val="nil"/>
            </w:tcBorders>
          </w:tcPr>
          <w:p w:rsidR="0025714E" w:rsidRDefault="0025714E">
            <w:pPr>
              <w:pStyle w:val="ConsPlusNormal"/>
              <w:jc w:val="center"/>
            </w:pPr>
            <w:r>
              <w:t>48,5</w:t>
            </w:r>
          </w:p>
        </w:tc>
        <w:tc>
          <w:tcPr>
            <w:tcW w:w="1065" w:type="dxa"/>
            <w:tcBorders>
              <w:top w:val="nil"/>
              <w:left w:val="nil"/>
              <w:bottom w:val="nil"/>
              <w:right w:val="nil"/>
            </w:tcBorders>
          </w:tcPr>
          <w:p w:rsidR="0025714E" w:rsidRDefault="0025714E">
            <w:pPr>
              <w:pStyle w:val="ConsPlusNormal"/>
              <w:jc w:val="center"/>
            </w:pPr>
            <w:r>
              <w:t>62,5</w:t>
            </w:r>
          </w:p>
        </w:tc>
        <w:tc>
          <w:tcPr>
            <w:tcW w:w="1064" w:type="dxa"/>
            <w:tcBorders>
              <w:top w:val="nil"/>
              <w:left w:val="nil"/>
              <w:bottom w:val="nil"/>
              <w:right w:val="nil"/>
            </w:tcBorders>
          </w:tcPr>
          <w:p w:rsidR="0025714E" w:rsidRDefault="0025714E">
            <w:pPr>
              <w:pStyle w:val="ConsPlusNormal"/>
              <w:jc w:val="center"/>
            </w:pPr>
            <w:r>
              <w:t>76,5</w:t>
            </w:r>
          </w:p>
        </w:tc>
        <w:tc>
          <w:tcPr>
            <w:tcW w:w="1065" w:type="dxa"/>
            <w:tcBorders>
              <w:top w:val="nil"/>
              <w:left w:val="nil"/>
              <w:bottom w:val="nil"/>
              <w:right w:val="nil"/>
            </w:tcBorders>
          </w:tcPr>
          <w:p w:rsidR="0025714E" w:rsidRDefault="0025714E">
            <w:pPr>
              <w:pStyle w:val="ConsPlusNormal"/>
              <w:jc w:val="center"/>
            </w:pPr>
            <w:r>
              <w:t>87,5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20,3</w:t>
            </w:r>
          </w:p>
        </w:tc>
        <w:tc>
          <w:tcPr>
            <w:tcW w:w="1064" w:type="dxa"/>
            <w:tcBorders>
              <w:top w:val="nil"/>
              <w:left w:val="nil"/>
              <w:bottom w:val="nil"/>
              <w:right w:val="nil"/>
            </w:tcBorders>
          </w:tcPr>
          <w:p w:rsidR="0025714E" w:rsidRDefault="0025714E">
            <w:pPr>
              <w:pStyle w:val="ConsPlusNormal"/>
              <w:jc w:val="center"/>
            </w:pPr>
            <w:r>
              <w:t>26,6</w:t>
            </w:r>
          </w:p>
        </w:tc>
        <w:tc>
          <w:tcPr>
            <w:tcW w:w="1065" w:type="dxa"/>
            <w:tcBorders>
              <w:top w:val="nil"/>
              <w:left w:val="nil"/>
              <w:bottom w:val="nil"/>
              <w:right w:val="nil"/>
            </w:tcBorders>
          </w:tcPr>
          <w:p w:rsidR="0025714E" w:rsidRDefault="0025714E">
            <w:pPr>
              <w:pStyle w:val="ConsPlusNormal"/>
              <w:jc w:val="center"/>
            </w:pPr>
            <w:r>
              <w:t>40,6</w:t>
            </w:r>
          </w:p>
        </w:tc>
        <w:tc>
          <w:tcPr>
            <w:tcW w:w="1064" w:type="dxa"/>
            <w:tcBorders>
              <w:top w:val="nil"/>
              <w:left w:val="nil"/>
              <w:bottom w:val="nil"/>
              <w:right w:val="nil"/>
            </w:tcBorders>
          </w:tcPr>
          <w:p w:rsidR="0025714E" w:rsidRDefault="0025714E">
            <w:pPr>
              <w:pStyle w:val="ConsPlusNormal"/>
              <w:jc w:val="center"/>
            </w:pPr>
            <w:r>
              <w:t>54,6</w:t>
            </w:r>
          </w:p>
        </w:tc>
        <w:tc>
          <w:tcPr>
            <w:tcW w:w="1065" w:type="dxa"/>
            <w:tcBorders>
              <w:top w:val="nil"/>
              <w:left w:val="nil"/>
              <w:bottom w:val="nil"/>
              <w:right w:val="nil"/>
            </w:tcBorders>
          </w:tcPr>
          <w:p w:rsidR="0025714E" w:rsidRDefault="0025714E">
            <w:pPr>
              <w:pStyle w:val="ConsPlusNormal"/>
              <w:jc w:val="center"/>
            </w:pPr>
            <w:r>
              <w:t>71,6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21</w:t>
            </w:r>
          </w:p>
        </w:tc>
        <w:tc>
          <w:tcPr>
            <w:tcW w:w="1064" w:type="dxa"/>
            <w:tcBorders>
              <w:top w:val="nil"/>
              <w:left w:val="nil"/>
              <w:bottom w:val="nil"/>
              <w:right w:val="nil"/>
            </w:tcBorders>
          </w:tcPr>
          <w:p w:rsidR="0025714E" w:rsidRDefault="0025714E">
            <w:pPr>
              <w:pStyle w:val="ConsPlusNormal"/>
              <w:jc w:val="center"/>
            </w:pPr>
            <w:r>
              <w:t>30,3</w:t>
            </w:r>
          </w:p>
        </w:tc>
        <w:tc>
          <w:tcPr>
            <w:tcW w:w="1065" w:type="dxa"/>
            <w:tcBorders>
              <w:top w:val="nil"/>
              <w:left w:val="nil"/>
              <w:bottom w:val="nil"/>
              <w:right w:val="nil"/>
            </w:tcBorders>
          </w:tcPr>
          <w:p w:rsidR="0025714E" w:rsidRDefault="0025714E">
            <w:pPr>
              <w:pStyle w:val="ConsPlusNormal"/>
              <w:jc w:val="center"/>
            </w:pPr>
            <w:r>
              <w:t>44,3</w:t>
            </w:r>
          </w:p>
        </w:tc>
        <w:tc>
          <w:tcPr>
            <w:tcW w:w="1064" w:type="dxa"/>
            <w:tcBorders>
              <w:top w:val="nil"/>
              <w:left w:val="nil"/>
              <w:bottom w:val="nil"/>
              <w:right w:val="nil"/>
            </w:tcBorders>
          </w:tcPr>
          <w:p w:rsidR="0025714E" w:rsidRDefault="0025714E">
            <w:pPr>
              <w:pStyle w:val="ConsPlusNormal"/>
              <w:jc w:val="center"/>
            </w:pPr>
            <w:r>
              <w:t>58,3</w:t>
            </w:r>
          </w:p>
        </w:tc>
        <w:tc>
          <w:tcPr>
            <w:tcW w:w="1065" w:type="dxa"/>
            <w:tcBorders>
              <w:top w:val="nil"/>
              <w:left w:val="nil"/>
              <w:bottom w:val="nil"/>
              <w:right w:val="nil"/>
            </w:tcBorders>
          </w:tcPr>
          <w:p w:rsidR="0025714E" w:rsidRDefault="0025714E">
            <w:pPr>
              <w:pStyle w:val="ConsPlusNormal"/>
              <w:jc w:val="center"/>
            </w:pPr>
            <w:r>
              <w:t>72,3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26,3</w:t>
            </w:r>
          </w:p>
        </w:tc>
        <w:tc>
          <w:tcPr>
            <w:tcW w:w="1064" w:type="dxa"/>
            <w:tcBorders>
              <w:top w:val="nil"/>
              <w:left w:val="nil"/>
              <w:bottom w:val="nil"/>
              <w:right w:val="nil"/>
            </w:tcBorders>
          </w:tcPr>
          <w:p w:rsidR="0025714E" w:rsidRDefault="0025714E">
            <w:pPr>
              <w:pStyle w:val="ConsPlusNormal"/>
              <w:jc w:val="center"/>
            </w:pPr>
            <w:r>
              <w:t>40,4</w:t>
            </w:r>
          </w:p>
        </w:tc>
        <w:tc>
          <w:tcPr>
            <w:tcW w:w="1065" w:type="dxa"/>
            <w:tcBorders>
              <w:top w:val="nil"/>
              <w:left w:val="nil"/>
              <w:bottom w:val="nil"/>
              <w:right w:val="nil"/>
            </w:tcBorders>
          </w:tcPr>
          <w:p w:rsidR="0025714E" w:rsidRDefault="0025714E">
            <w:pPr>
              <w:pStyle w:val="ConsPlusNormal"/>
              <w:jc w:val="center"/>
            </w:pPr>
            <w:r>
              <w:t>54,4</w:t>
            </w:r>
          </w:p>
        </w:tc>
        <w:tc>
          <w:tcPr>
            <w:tcW w:w="1064" w:type="dxa"/>
            <w:tcBorders>
              <w:top w:val="nil"/>
              <w:left w:val="nil"/>
              <w:bottom w:val="nil"/>
              <w:right w:val="nil"/>
            </w:tcBorders>
          </w:tcPr>
          <w:p w:rsidR="0025714E" w:rsidRDefault="0025714E">
            <w:pPr>
              <w:pStyle w:val="ConsPlusNormal"/>
              <w:jc w:val="center"/>
            </w:pPr>
            <w:r>
              <w:t>68,4</w:t>
            </w:r>
          </w:p>
        </w:tc>
        <w:tc>
          <w:tcPr>
            <w:tcW w:w="1065" w:type="dxa"/>
            <w:tcBorders>
              <w:top w:val="nil"/>
              <w:left w:val="nil"/>
              <w:bottom w:val="nil"/>
              <w:right w:val="nil"/>
            </w:tcBorders>
          </w:tcPr>
          <w:p w:rsidR="0025714E" w:rsidRDefault="0025714E">
            <w:pPr>
              <w:pStyle w:val="ConsPlusNormal"/>
              <w:jc w:val="center"/>
            </w:pPr>
            <w:r>
              <w:t>82,4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18,1</w:t>
            </w:r>
          </w:p>
        </w:tc>
        <w:tc>
          <w:tcPr>
            <w:tcW w:w="1065" w:type="dxa"/>
            <w:tcBorders>
              <w:top w:val="nil"/>
              <w:left w:val="nil"/>
              <w:bottom w:val="nil"/>
              <w:right w:val="nil"/>
            </w:tcBorders>
          </w:tcPr>
          <w:p w:rsidR="0025714E" w:rsidRDefault="0025714E">
            <w:pPr>
              <w:pStyle w:val="ConsPlusNormal"/>
              <w:jc w:val="center"/>
            </w:pPr>
            <w:r>
              <w:t>32,1</w:t>
            </w:r>
          </w:p>
        </w:tc>
        <w:tc>
          <w:tcPr>
            <w:tcW w:w="1064" w:type="dxa"/>
            <w:tcBorders>
              <w:top w:val="nil"/>
              <w:left w:val="nil"/>
              <w:bottom w:val="nil"/>
              <w:right w:val="nil"/>
            </w:tcBorders>
          </w:tcPr>
          <w:p w:rsidR="0025714E" w:rsidRDefault="0025714E">
            <w:pPr>
              <w:pStyle w:val="ConsPlusNormal"/>
              <w:jc w:val="center"/>
            </w:pPr>
            <w:r>
              <w:t>46,1</w:t>
            </w:r>
          </w:p>
        </w:tc>
        <w:tc>
          <w:tcPr>
            <w:tcW w:w="1065" w:type="dxa"/>
            <w:tcBorders>
              <w:top w:val="nil"/>
              <w:left w:val="nil"/>
              <w:bottom w:val="nil"/>
              <w:right w:val="nil"/>
            </w:tcBorders>
          </w:tcPr>
          <w:p w:rsidR="0025714E" w:rsidRDefault="0025714E">
            <w:pPr>
              <w:pStyle w:val="ConsPlusNormal"/>
              <w:jc w:val="center"/>
            </w:pPr>
            <w:r>
              <w:t>63,1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6,3</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49</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25,9</w:t>
            </w:r>
          </w:p>
        </w:tc>
        <w:tc>
          <w:tcPr>
            <w:tcW w:w="1064" w:type="dxa"/>
            <w:tcBorders>
              <w:top w:val="nil"/>
              <w:left w:val="nil"/>
              <w:bottom w:val="nil"/>
              <w:right w:val="nil"/>
            </w:tcBorders>
          </w:tcPr>
          <w:p w:rsidR="0025714E" w:rsidRDefault="0025714E">
            <w:pPr>
              <w:pStyle w:val="ConsPlusNormal"/>
              <w:jc w:val="center"/>
            </w:pPr>
            <w:r>
              <w:t>43,6</w:t>
            </w:r>
          </w:p>
        </w:tc>
        <w:tc>
          <w:tcPr>
            <w:tcW w:w="1065" w:type="dxa"/>
            <w:tcBorders>
              <w:top w:val="nil"/>
              <w:left w:val="nil"/>
              <w:bottom w:val="nil"/>
              <w:right w:val="nil"/>
            </w:tcBorders>
          </w:tcPr>
          <w:p w:rsidR="0025714E" w:rsidRDefault="0025714E">
            <w:pPr>
              <w:pStyle w:val="ConsPlusNormal"/>
              <w:jc w:val="center"/>
            </w:pPr>
            <w:r>
              <w:t>57,6</w:t>
            </w:r>
          </w:p>
        </w:tc>
        <w:tc>
          <w:tcPr>
            <w:tcW w:w="1064" w:type="dxa"/>
            <w:tcBorders>
              <w:top w:val="nil"/>
              <w:left w:val="nil"/>
              <w:bottom w:val="nil"/>
              <w:right w:val="nil"/>
            </w:tcBorders>
          </w:tcPr>
          <w:p w:rsidR="0025714E" w:rsidRDefault="0025714E">
            <w:pPr>
              <w:pStyle w:val="ConsPlusNormal"/>
              <w:jc w:val="center"/>
            </w:pPr>
            <w:r>
              <w:t>71,6</w:t>
            </w:r>
          </w:p>
        </w:tc>
        <w:tc>
          <w:tcPr>
            <w:tcW w:w="1065" w:type="dxa"/>
            <w:tcBorders>
              <w:top w:val="nil"/>
              <w:left w:val="nil"/>
              <w:bottom w:val="nil"/>
              <w:right w:val="nil"/>
            </w:tcBorders>
          </w:tcPr>
          <w:p w:rsidR="0025714E" w:rsidRDefault="0025714E">
            <w:pPr>
              <w:pStyle w:val="ConsPlusNormal"/>
              <w:jc w:val="center"/>
            </w:pPr>
            <w:r>
              <w:t>85,6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35</w:t>
            </w:r>
          </w:p>
        </w:tc>
        <w:tc>
          <w:tcPr>
            <w:tcW w:w="1064" w:type="dxa"/>
            <w:tcBorders>
              <w:top w:val="nil"/>
              <w:left w:val="nil"/>
              <w:bottom w:val="nil"/>
              <w:right w:val="nil"/>
            </w:tcBorders>
          </w:tcPr>
          <w:p w:rsidR="0025714E" w:rsidRDefault="0025714E">
            <w:pPr>
              <w:pStyle w:val="ConsPlusNormal"/>
              <w:jc w:val="center"/>
            </w:pPr>
            <w:r>
              <w:t>52</w:t>
            </w:r>
          </w:p>
        </w:tc>
        <w:tc>
          <w:tcPr>
            <w:tcW w:w="1065" w:type="dxa"/>
            <w:tcBorders>
              <w:top w:val="nil"/>
              <w:left w:val="nil"/>
              <w:bottom w:val="nil"/>
              <w:right w:val="nil"/>
            </w:tcBorders>
          </w:tcPr>
          <w:p w:rsidR="0025714E" w:rsidRDefault="0025714E">
            <w:pPr>
              <w:pStyle w:val="ConsPlusNormal"/>
              <w:jc w:val="center"/>
            </w:pPr>
            <w:r>
              <w:t>66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15,9</w:t>
            </w:r>
          </w:p>
        </w:tc>
        <w:tc>
          <w:tcPr>
            <w:tcW w:w="1064" w:type="dxa"/>
            <w:tcBorders>
              <w:top w:val="nil"/>
              <w:left w:val="nil"/>
              <w:bottom w:val="nil"/>
              <w:right w:val="nil"/>
            </w:tcBorders>
          </w:tcPr>
          <w:p w:rsidR="0025714E" w:rsidRDefault="0025714E">
            <w:pPr>
              <w:pStyle w:val="ConsPlusNormal"/>
              <w:jc w:val="center"/>
            </w:pPr>
            <w:r>
              <w:t>30</w:t>
            </w:r>
          </w:p>
        </w:tc>
        <w:tc>
          <w:tcPr>
            <w:tcW w:w="1065" w:type="dxa"/>
            <w:tcBorders>
              <w:top w:val="nil"/>
              <w:left w:val="nil"/>
              <w:bottom w:val="nil"/>
              <w:right w:val="nil"/>
            </w:tcBorders>
          </w:tcPr>
          <w:p w:rsidR="0025714E" w:rsidRDefault="0025714E">
            <w:pPr>
              <w:pStyle w:val="ConsPlusNormal"/>
              <w:jc w:val="center"/>
            </w:pPr>
            <w:r>
              <w:t>44</w:t>
            </w:r>
          </w:p>
        </w:tc>
        <w:tc>
          <w:tcPr>
            <w:tcW w:w="1064" w:type="dxa"/>
            <w:tcBorders>
              <w:top w:val="nil"/>
              <w:left w:val="nil"/>
              <w:bottom w:val="nil"/>
              <w:right w:val="nil"/>
            </w:tcBorders>
          </w:tcPr>
          <w:p w:rsidR="0025714E" w:rsidRDefault="0025714E">
            <w:pPr>
              <w:pStyle w:val="ConsPlusNormal"/>
              <w:jc w:val="center"/>
            </w:pPr>
            <w:r>
              <w:t>58</w:t>
            </w:r>
          </w:p>
        </w:tc>
        <w:tc>
          <w:tcPr>
            <w:tcW w:w="1065" w:type="dxa"/>
            <w:tcBorders>
              <w:top w:val="nil"/>
              <w:left w:val="nil"/>
              <w:bottom w:val="nil"/>
              <w:right w:val="nil"/>
            </w:tcBorders>
          </w:tcPr>
          <w:p w:rsidR="0025714E" w:rsidRDefault="0025714E">
            <w:pPr>
              <w:pStyle w:val="ConsPlusNormal"/>
              <w:jc w:val="center"/>
            </w:pPr>
            <w:r>
              <w:t>72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30,4</w:t>
            </w:r>
          </w:p>
        </w:tc>
        <w:tc>
          <w:tcPr>
            <w:tcW w:w="1064" w:type="dxa"/>
            <w:tcBorders>
              <w:top w:val="nil"/>
              <w:left w:val="nil"/>
              <w:bottom w:val="nil"/>
              <w:right w:val="nil"/>
            </w:tcBorders>
          </w:tcPr>
          <w:p w:rsidR="0025714E" w:rsidRDefault="0025714E">
            <w:pPr>
              <w:pStyle w:val="ConsPlusNormal"/>
              <w:jc w:val="center"/>
            </w:pPr>
            <w:r>
              <w:t>41,8</w:t>
            </w:r>
          </w:p>
        </w:tc>
        <w:tc>
          <w:tcPr>
            <w:tcW w:w="1065" w:type="dxa"/>
            <w:tcBorders>
              <w:top w:val="nil"/>
              <w:left w:val="nil"/>
              <w:bottom w:val="nil"/>
              <w:right w:val="nil"/>
            </w:tcBorders>
          </w:tcPr>
          <w:p w:rsidR="0025714E" w:rsidRDefault="0025714E">
            <w:pPr>
              <w:pStyle w:val="ConsPlusNormal"/>
              <w:jc w:val="center"/>
            </w:pPr>
            <w:r>
              <w:t>55,8</w:t>
            </w:r>
          </w:p>
        </w:tc>
        <w:tc>
          <w:tcPr>
            <w:tcW w:w="1064" w:type="dxa"/>
            <w:tcBorders>
              <w:top w:val="nil"/>
              <w:left w:val="nil"/>
              <w:bottom w:val="nil"/>
              <w:right w:val="nil"/>
            </w:tcBorders>
          </w:tcPr>
          <w:p w:rsidR="0025714E" w:rsidRDefault="0025714E">
            <w:pPr>
              <w:pStyle w:val="ConsPlusNormal"/>
              <w:jc w:val="center"/>
            </w:pPr>
            <w:r>
              <w:t>69,8</w:t>
            </w:r>
          </w:p>
        </w:tc>
        <w:tc>
          <w:tcPr>
            <w:tcW w:w="1065" w:type="dxa"/>
            <w:tcBorders>
              <w:top w:val="nil"/>
              <w:left w:val="nil"/>
              <w:bottom w:val="nil"/>
              <w:right w:val="nil"/>
            </w:tcBorders>
          </w:tcPr>
          <w:p w:rsidR="0025714E" w:rsidRDefault="0025714E">
            <w:pPr>
              <w:pStyle w:val="ConsPlusNormal"/>
              <w:jc w:val="center"/>
            </w:pPr>
            <w:r>
              <w:t>83,8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3,6</w:t>
            </w:r>
          </w:p>
        </w:tc>
        <w:tc>
          <w:tcPr>
            <w:tcW w:w="1064" w:type="dxa"/>
            <w:tcBorders>
              <w:top w:val="nil"/>
              <w:left w:val="nil"/>
              <w:bottom w:val="nil"/>
              <w:right w:val="nil"/>
            </w:tcBorders>
          </w:tcPr>
          <w:p w:rsidR="0025714E" w:rsidRDefault="0025714E">
            <w:pPr>
              <w:pStyle w:val="ConsPlusNormal"/>
              <w:jc w:val="center"/>
            </w:pPr>
            <w:r>
              <w:t>19,2</w:t>
            </w:r>
          </w:p>
        </w:tc>
        <w:tc>
          <w:tcPr>
            <w:tcW w:w="1065" w:type="dxa"/>
            <w:tcBorders>
              <w:top w:val="nil"/>
              <w:left w:val="nil"/>
              <w:bottom w:val="nil"/>
              <w:right w:val="nil"/>
            </w:tcBorders>
          </w:tcPr>
          <w:p w:rsidR="0025714E" w:rsidRDefault="0025714E">
            <w:pPr>
              <w:pStyle w:val="ConsPlusNormal"/>
              <w:jc w:val="center"/>
            </w:pPr>
            <w:r>
              <w:t>33,2</w:t>
            </w:r>
          </w:p>
        </w:tc>
        <w:tc>
          <w:tcPr>
            <w:tcW w:w="1064" w:type="dxa"/>
            <w:tcBorders>
              <w:top w:val="nil"/>
              <w:left w:val="nil"/>
              <w:bottom w:val="nil"/>
              <w:right w:val="nil"/>
            </w:tcBorders>
          </w:tcPr>
          <w:p w:rsidR="0025714E" w:rsidRDefault="0025714E">
            <w:pPr>
              <w:pStyle w:val="ConsPlusNormal"/>
              <w:jc w:val="center"/>
            </w:pPr>
            <w:r>
              <w:t>50,2</w:t>
            </w:r>
          </w:p>
        </w:tc>
        <w:tc>
          <w:tcPr>
            <w:tcW w:w="1065" w:type="dxa"/>
            <w:tcBorders>
              <w:top w:val="nil"/>
              <w:left w:val="nil"/>
              <w:bottom w:val="nil"/>
              <w:right w:val="nil"/>
            </w:tcBorders>
          </w:tcPr>
          <w:p w:rsidR="0025714E" w:rsidRDefault="0025714E">
            <w:pPr>
              <w:pStyle w:val="ConsPlusNormal"/>
              <w:jc w:val="center"/>
            </w:pPr>
            <w:r>
              <w:t>67,2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28,2</w:t>
            </w:r>
          </w:p>
        </w:tc>
        <w:tc>
          <w:tcPr>
            <w:tcW w:w="1064" w:type="dxa"/>
            <w:tcBorders>
              <w:top w:val="nil"/>
              <w:left w:val="nil"/>
              <w:bottom w:val="nil"/>
              <w:right w:val="nil"/>
            </w:tcBorders>
          </w:tcPr>
          <w:p w:rsidR="0025714E" w:rsidRDefault="0025714E">
            <w:pPr>
              <w:pStyle w:val="ConsPlusNormal"/>
              <w:jc w:val="center"/>
            </w:pPr>
            <w:r>
              <w:t>37,3</w:t>
            </w:r>
          </w:p>
        </w:tc>
        <w:tc>
          <w:tcPr>
            <w:tcW w:w="1065" w:type="dxa"/>
            <w:tcBorders>
              <w:top w:val="nil"/>
              <w:left w:val="nil"/>
              <w:bottom w:val="nil"/>
              <w:right w:val="nil"/>
            </w:tcBorders>
          </w:tcPr>
          <w:p w:rsidR="0025714E" w:rsidRDefault="0025714E">
            <w:pPr>
              <w:pStyle w:val="ConsPlusNormal"/>
              <w:jc w:val="center"/>
            </w:pPr>
            <w:r>
              <w:t>51,3</w:t>
            </w:r>
          </w:p>
        </w:tc>
        <w:tc>
          <w:tcPr>
            <w:tcW w:w="1064" w:type="dxa"/>
            <w:tcBorders>
              <w:top w:val="nil"/>
              <w:left w:val="nil"/>
              <w:bottom w:val="nil"/>
              <w:right w:val="nil"/>
            </w:tcBorders>
          </w:tcPr>
          <w:p w:rsidR="0025714E" w:rsidRDefault="0025714E">
            <w:pPr>
              <w:pStyle w:val="ConsPlusNormal"/>
              <w:jc w:val="center"/>
            </w:pPr>
            <w:r>
              <w:t>65,3</w:t>
            </w:r>
          </w:p>
        </w:tc>
        <w:tc>
          <w:tcPr>
            <w:tcW w:w="1065" w:type="dxa"/>
            <w:tcBorders>
              <w:top w:val="nil"/>
              <w:left w:val="nil"/>
              <w:bottom w:val="nil"/>
              <w:right w:val="nil"/>
            </w:tcBorders>
          </w:tcPr>
          <w:p w:rsidR="0025714E" w:rsidRDefault="0025714E">
            <w:pPr>
              <w:pStyle w:val="ConsPlusNormal"/>
              <w:jc w:val="center"/>
            </w:pPr>
            <w:r>
              <w:t>79,3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24,9</w:t>
            </w:r>
          </w:p>
        </w:tc>
        <w:tc>
          <w:tcPr>
            <w:tcW w:w="1064" w:type="dxa"/>
            <w:tcBorders>
              <w:top w:val="nil"/>
              <w:left w:val="nil"/>
              <w:bottom w:val="nil"/>
              <w:right w:val="nil"/>
            </w:tcBorders>
          </w:tcPr>
          <w:p w:rsidR="0025714E" w:rsidRDefault="0025714E">
            <w:pPr>
              <w:pStyle w:val="ConsPlusNormal"/>
              <w:jc w:val="center"/>
            </w:pPr>
            <w:r>
              <w:t>37,5</w:t>
            </w:r>
          </w:p>
        </w:tc>
        <w:tc>
          <w:tcPr>
            <w:tcW w:w="1065" w:type="dxa"/>
            <w:tcBorders>
              <w:top w:val="nil"/>
              <w:left w:val="nil"/>
              <w:bottom w:val="nil"/>
              <w:right w:val="nil"/>
            </w:tcBorders>
          </w:tcPr>
          <w:p w:rsidR="0025714E" w:rsidRDefault="0025714E">
            <w:pPr>
              <w:pStyle w:val="ConsPlusNormal"/>
              <w:jc w:val="center"/>
            </w:pPr>
            <w:r>
              <w:t>51,5</w:t>
            </w:r>
          </w:p>
        </w:tc>
        <w:tc>
          <w:tcPr>
            <w:tcW w:w="1064" w:type="dxa"/>
            <w:tcBorders>
              <w:top w:val="nil"/>
              <w:left w:val="nil"/>
              <w:bottom w:val="nil"/>
              <w:right w:val="nil"/>
            </w:tcBorders>
          </w:tcPr>
          <w:p w:rsidR="0025714E" w:rsidRDefault="0025714E">
            <w:pPr>
              <w:pStyle w:val="ConsPlusNormal"/>
              <w:jc w:val="center"/>
            </w:pPr>
            <w:r>
              <w:t>68,5</w:t>
            </w:r>
          </w:p>
        </w:tc>
        <w:tc>
          <w:tcPr>
            <w:tcW w:w="1065" w:type="dxa"/>
            <w:tcBorders>
              <w:top w:val="nil"/>
              <w:left w:val="nil"/>
              <w:bottom w:val="nil"/>
              <w:right w:val="nil"/>
            </w:tcBorders>
          </w:tcPr>
          <w:p w:rsidR="0025714E" w:rsidRDefault="0025714E">
            <w:pPr>
              <w:pStyle w:val="ConsPlusNormal"/>
              <w:jc w:val="center"/>
            </w:pPr>
            <w:r>
              <w:t>82,5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18,7</w:t>
            </w:r>
          </w:p>
        </w:tc>
        <w:tc>
          <w:tcPr>
            <w:tcW w:w="1064" w:type="dxa"/>
            <w:tcBorders>
              <w:top w:val="nil"/>
              <w:left w:val="nil"/>
              <w:bottom w:val="nil"/>
              <w:right w:val="nil"/>
            </w:tcBorders>
          </w:tcPr>
          <w:p w:rsidR="0025714E" w:rsidRDefault="0025714E">
            <w:pPr>
              <w:pStyle w:val="ConsPlusNormal"/>
              <w:jc w:val="center"/>
            </w:pPr>
            <w:r>
              <w:t>26,2</w:t>
            </w:r>
          </w:p>
        </w:tc>
        <w:tc>
          <w:tcPr>
            <w:tcW w:w="1065" w:type="dxa"/>
            <w:tcBorders>
              <w:top w:val="nil"/>
              <w:left w:val="nil"/>
              <w:bottom w:val="nil"/>
              <w:right w:val="nil"/>
            </w:tcBorders>
          </w:tcPr>
          <w:p w:rsidR="0025714E" w:rsidRDefault="0025714E">
            <w:pPr>
              <w:pStyle w:val="ConsPlusNormal"/>
              <w:jc w:val="center"/>
            </w:pPr>
            <w:r>
              <w:t>40,2</w:t>
            </w:r>
          </w:p>
        </w:tc>
        <w:tc>
          <w:tcPr>
            <w:tcW w:w="1064" w:type="dxa"/>
            <w:tcBorders>
              <w:top w:val="nil"/>
              <w:left w:val="nil"/>
              <w:bottom w:val="nil"/>
              <w:right w:val="nil"/>
            </w:tcBorders>
          </w:tcPr>
          <w:p w:rsidR="0025714E" w:rsidRDefault="0025714E">
            <w:pPr>
              <w:pStyle w:val="ConsPlusNormal"/>
              <w:jc w:val="center"/>
            </w:pPr>
            <w:r>
              <w:t>54,2</w:t>
            </w:r>
          </w:p>
        </w:tc>
        <w:tc>
          <w:tcPr>
            <w:tcW w:w="1065" w:type="dxa"/>
            <w:tcBorders>
              <w:top w:val="nil"/>
              <w:left w:val="nil"/>
              <w:bottom w:val="nil"/>
              <w:right w:val="nil"/>
            </w:tcBorders>
          </w:tcPr>
          <w:p w:rsidR="0025714E" w:rsidRDefault="0025714E">
            <w:pPr>
              <w:pStyle w:val="ConsPlusNormal"/>
              <w:jc w:val="center"/>
            </w:pPr>
            <w:r>
              <w:t>71,2</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19,5</w:t>
            </w: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45,5</w:t>
            </w:r>
          </w:p>
        </w:tc>
        <w:tc>
          <w:tcPr>
            <w:tcW w:w="1064" w:type="dxa"/>
            <w:tcBorders>
              <w:top w:val="nil"/>
              <w:left w:val="nil"/>
              <w:bottom w:val="nil"/>
              <w:right w:val="nil"/>
            </w:tcBorders>
          </w:tcPr>
          <w:p w:rsidR="0025714E" w:rsidRDefault="0025714E">
            <w:pPr>
              <w:pStyle w:val="ConsPlusNormal"/>
              <w:jc w:val="center"/>
            </w:pPr>
            <w:r>
              <w:t>59,5</w:t>
            </w:r>
          </w:p>
        </w:tc>
        <w:tc>
          <w:tcPr>
            <w:tcW w:w="1065" w:type="dxa"/>
            <w:tcBorders>
              <w:top w:val="nil"/>
              <w:left w:val="nil"/>
              <w:bottom w:val="nil"/>
              <w:right w:val="nil"/>
            </w:tcBorders>
          </w:tcPr>
          <w:p w:rsidR="0025714E" w:rsidRDefault="0025714E">
            <w:pPr>
              <w:pStyle w:val="ConsPlusNormal"/>
              <w:jc w:val="center"/>
            </w:pPr>
            <w:r>
              <w:t>73,5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21,1</w:t>
            </w:r>
          </w:p>
        </w:tc>
        <w:tc>
          <w:tcPr>
            <w:tcW w:w="1065" w:type="dxa"/>
            <w:tcBorders>
              <w:top w:val="nil"/>
              <w:left w:val="nil"/>
              <w:bottom w:val="nil"/>
              <w:right w:val="nil"/>
            </w:tcBorders>
          </w:tcPr>
          <w:p w:rsidR="0025714E" w:rsidRDefault="0025714E">
            <w:pPr>
              <w:pStyle w:val="ConsPlusNormal"/>
              <w:jc w:val="center"/>
            </w:pPr>
            <w:r>
              <w:t>35,1</w:t>
            </w:r>
          </w:p>
        </w:tc>
        <w:tc>
          <w:tcPr>
            <w:tcW w:w="1064" w:type="dxa"/>
            <w:tcBorders>
              <w:top w:val="nil"/>
              <w:left w:val="nil"/>
              <w:bottom w:val="nil"/>
              <w:right w:val="nil"/>
            </w:tcBorders>
          </w:tcPr>
          <w:p w:rsidR="0025714E" w:rsidRDefault="0025714E">
            <w:pPr>
              <w:pStyle w:val="ConsPlusNormal"/>
              <w:jc w:val="center"/>
            </w:pPr>
            <w:r>
              <w:t>49,1</w:t>
            </w:r>
          </w:p>
        </w:tc>
        <w:tc>
          <w:tcPr>
            <w:tcW w:w="1065" w:type="dxa"/>
            <w:tcBorders>
              <w:top w:val="nil"/>
              <w:left w:val="nil"/>
              <w:bottom w:val="nil"/>
              <w:right w:val="nil"/>
            </w:tcBorders>
          </w:tcPr>
          <w:p w:rsidR="0025714E" w:rsidRDefault="0025714E">
            <w:pPr>
              <w:pStyle w:val="ConsPlusNormal"/>
              <w:jc w:val="center"/>
            </w:pPr>
            <w:r>
              <w:t>66,1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43</w:t>
            </w:r>
          </w:p>
        </w:tc>
        <w:tc>
          <w:tcPr>
            <w:tcW w:w="1065" w:type="dxa"/>
            <w:tcBorders>
              <w:top w:val="nil"/>
              <w:left w:val="nil"/>
              <w:bottom w:val="nil"/>
              <w:right w:val="nil"/>
            </w:tcBorders>
          </w:tcPr>
          <w:p w:rsidR="0025714E" w:rsidRDefault="0025714E">
            <w:pPr>
              <w:pStyle w:val="ConsPlusNormal"/>
              <w:jc w:val="center"/>
            </w:pPr>
            <w:r>
              <w:t>60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21,1</w:t>
            </w:r>
          </w:p>
        </w:tc>
        <w:tc>
          <w:tcPr>
            <w:tcW w:w="1064" w:type="dxa"/>
            <w:tcBorders>
              <w:top w:val="nil"/>
              <w:left w:val="nil"/>
              <w:bottom w:val="nil"/>
              <w:right w:val="nil"/>
            </w:tcBorders>
          </w:tcPr>
          <w:p w:rsidR="0025714E" w:rsidRDefault="0025714E">
            <w:pPr>
              <w:pStyle w:val="ConsPlusNormal"/>
              <w:jc w:val="center"/>
            </w:pPr>
            <w:r>
              <w:t>32,5</w:t>
            </w:r>
          </w:p>
        </w:tc>
        <w:tc>
          <w:tcPr>
            <w:tcW w:w="1065" w:type="dxa"/>
            <w:tcBorders>
              <w:top w:val="nil"/>
              <w:left w:val="nil"/>
              <w:bottom w:val="nil"/>
              <w:right w:val="nil"/>
            </w:tcBorders>
          </w:tcPr>
          <w:p w:rsidR="0025714E" w:rsidRDefault="0025714E">
            <w:pPr>
              <w:pStyle w:val="ConsPlusNormal"/>
              <w:jc w:val="center"/>
            </w:pPr>
            <w:r>
              <w:t>46,5</w:t>
            </w:r>
          </w:p>
        </w:tc>
        <w:tc>
          <w:tcPr>
            <w:tcW w:w="1064" w:type="dxa"/>
            <w:tcBorders>
              <w:top w:val="nil"/>
              <w:left w:val="nil"/>
              <w:bottom w:val="nil"/>
              <w:right w:val="nil"/>
            </w:tcBorders>
          </w:tcPr>
          <w:p w:rsidR="0025714E" w:rsidRDefault="0025714E">
            <w:pPr>
              <w:pStyle w:val="ConsPlusNormal"/>
              <w:jc w:val="center"/>
            </w:pPr>
            <w:r>
              <w:t>60,5</w:t>
            </w:r>
          </w:p>
        </w:tc>
        <w:tc>
          <w:tcPr>
            <w:tcW w:w="1065" w:type="dxa"/>
            <w:tcBorders>
              <w:top w:val="nil"/>
              <w:left w:val="nil"/>
              <w:bottom w:val="nil"/>
              <w:right w:val="nil"/>
            </w:tcBorders>
          </w:tcPr>
          <w:p w:rsidR="0025714E" w:rsidRDefault="0025714E">
            <w:pPr>
              <w:pStyle w:val="ConsPlusNormal"/>
              <w:jc w:val="center"/>
            </w:pPr>
            <w:r>
              <w:t>74,5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3,9</w:t>
            </w:r>
          </w:p>
        </w:tc>
        <w:tc>
          <w:tcPr>
            <w:tcW w:w="1064" w:type="dxa"/>
            <w:tcBorders>
              <w:top w:val="nil"/>
              <w:left w:val="nil"/>
              <w:bottom w:val="nil"/>
              <w:right w:val="nil"/>
            </w:tcBorders>
          </w:tcPr>
          <w:p w:rsidR="0025714E" w:rsidRDefault="0025714E">
            <w:pPr>
              <w:pStyle w:val="ConsPlusNormal"/>
              <w:jc w:val="center"/>
            </w:pPr>
            <w:r>
              <w:t>19,8</w:t>
            </w:r>
          </w:p>
        </w:tc>
        <w:tc>
          <w:tcPr>
            <w:tcW w:w="1065" w:type="dxa"/>
            <w:tcBorders>
              <w:top w:val="nil"/>
              <w:left w:val="nil"/>
              <w:bottom w:val="nil"/>
              <w:right w:val="nil"/>
            </w:tcBorders>
          </w:tcPr>
          <w:p w:rsidR="0025714E" w:rsidRDefault="0025714E">
            <w:pPr>
              <w:pStyle w:val="ConsPlusNormal"/>
              <w:jc w:val="center"/>
            </w:pPr>
            <w:r>
              <w:t>30,8</w:t>
            </w:r>
          </w:p>
        </w:tc>
        <w:tc>
          <w:tcPr>
            <w:tcW w:w="1064" w:type="dxa"/>
            <w:tcBorders>
              <w:top w:val="nil"/>
              <w:left w:val="nil"/>
              <w:bottom w:val="nil"/>
              <w:right w:val="nil"/>
            </w:tcBorders>
          </w:tcPr>
          <w:p w:rsidR="0025714E" w:rsidRDefault="0025714E">
            <w:pPr>
              <w:pStyle w:val="ConsPlusNormal"/>
              <w:jc w:val="center"/>
            </w:pPr>
            <w:r>
              <w:t>47,8</w:t>
            </w:r>
          </w:p>
        </w:tc>
        <w:tc>
          <w:tcPr>
            <w:tcW w:w="1065" w:type="dxa"/>
            <w:tcBorders>
              <w:top w:val="nil"/>
              <w:left w:val="nil"/>
              <w:bottom w:val="nil"/>
              <w:right w:val="nil"/>
            </w:tcBorders>
          </w:tcPr>
          <w:p w:rsidR="0025714E" w:rsidRDefault="0025714E">
            <w:pPr>
              <w:pStyle w:val="ConsPlusNormal"/>
              <w:jc w:val="center"/>
            </w:pPr>
            <w:r>
              <w:t>64,8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22</w:t>
            </w:r>
          </w:p>
        </w:tc>
        <w:tc>
          <w:tcPr>
            <w:tcW w:w="1064" w:type="dxa"/>
            <w:tcBorders>
              <w:top w:val="nil"/>
              <w:left w:val="nil"/>
              <w:bottom w:val="nil"/>
              <w:right w:val="nil"/>
            </w:tcBorders>
          </w:tcPr>
          <w:p w:rsidR="0025714E" w:rsidRDefault="0025714E">
            <w:pPr>
              <w:pStyle w:val="ConsPlusNormal"/>
              <w:jc w:val="center"/>
            </w:pPr>
            <w:r>
              <w:t>31,6</w:t>
            </w:r>
          </w:p>
        </w:tc>
        <w:tc>
          <w:tcPr>
            <w:tcW w:w="1065" w:type="dxa"/>
            <w:tcBorders>
              <w:top w:val="nil"/>
              <w:left w:val="nil"/>
              <w:bottom w:val="nil"/>
              <w:right w:val="nil"/>
            </w:tcBorders>
          </w:tcPr>
          <w:p w:rsidR="0025714E" w:rsidRDefault="0025714E">
            <w:pPr>
              <w:pStyle w:val="ConsPlusNormal"/>
              <w:jc w:val="center"/>
            </w:pPr>
            <w:r>
              <w:t>45,6</w:t>
            </w:r>
          </w:p>
        </w:tc>
        <w:tc>
          <w:tcPr>
            <w:tcW w:w="1064" w:type="dxa"/>
            <w:tcBorders>
              <w:top w:val="nil"/>
              <w:left w:val="nil"/>
              <w:bottom w:val="nil"/>
              <w:right w:val="nil"/>
            </w:tcBorders>
          </w:tcPr>
          <w:p w:rsidR="0025714E" w:rsidRDefault="0025714E">
            <w:pPr>
              <w:pStyle w:val="ConsPlusNormal"/>
              <w:jc w:val="center"/>
            </w:pPr>
            <w:r>
              <w:t>59,6</w:t>
            </w:r>
          </w:p>
        </w:tc>
        <w:tc>
          <w:tcPr>
            <w:tcW w:w="1065" w:type="dxa"/>
            <w:tcBorders>
              <w:top w:val="nil"/>
              <w:left w:val="nil"/>
              <w:bottom w:val="nil"/>
              <w:right w:val="nil"/>
            </w:tcBorders>
          </w:tcPr>
          <w:p w:rsidR="0025714E" w:rsidRDefault="0025714E">
            <w:pPr>
              <w:pStyle w:val="ConsPlusNormal"/>
              <w:jc w:val="center"/>
            </w:pPr>
            <w:r>
              <w:t>73,6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pPr>
          </w:p>
        </w:tc>
        <w:tc>
          <w:tcPr>
            <w:tcW w:w="1064" w:type="dxa"/>
            <w:tcBorders>
              <w:top w:val="nil"/>
              <w:left w:val="nil"/>
              <w:bottom w:val="nil"/>
              <w:right w:val="nil"/>
            </w:tcBorders>
          </w:tcPr>
          <w:p w:rsidR="0025714E" w:rsidRDefault="0025714E">
            <w:pPr>
              <w:pStyle w:val="ConsPlusNormal"/>
            </w:pPr>
          </w:p>
        </w:tc>
        <w:tc>
          <w:tcPr>
            <w:tcW w:w="1065" w:type="dxa"/>
            <w:tcBorders>
              <w:top w:val="nil"/>
              <w:left w:val="nil"/>
              <w:bottom w:val="nil"/>
              <w:right w:val="nil"/>
            </w:tcBorders>
          </w:tcPr>
          <w:p w:rsidR="0025714E" w:rsidRDefault="0025714E">
            <w:pPr>
              <w:pStyle w:val="ConsPlusNormal"/>
              <w:jc w:val="center"/>
            </w:pPr>
            <w:r>
              <w:t>28,8</w:t>
            </w:r>
          </w:p>
        </w:tc>
        <w:tc>
          <w:tcPr>
            <w:tcW w:w="1064" w:type="dxa"/>
            <w:tcBorders>
              <w:top w:val="nil"/>
              <w:left w:val="nil"/>
              <w:bottom w:val="nil"/>
              <w:right w:val="nil"/>
            </w:tcBorders>
          </w:tcPr>
          <w:p w:rsidR="0025714E" w:rsidRDefault="0025714E">
            <w:pPr>
              <w:pStyle w:val="ConsPlusNormal"/>
              <w:jc w:val="center"/>
            </w:pPr>
            <w:r>
              <w:t>34,8</w:t>
            </w:r>
          </w:p>
        </w:tc>
        <w:tc>
          <w:tcPr>
            <w:tcW w:w="1065" w:type="dxa"/>
            <w:tcBorders>
              <w:top w:val="nil"/>
              <w:left w:val="nil"/>
              <w:bottom w:val="nil"/>
              <w:right w:val="nil"/>
            </w:tcBorders>
          </w:tcPr>
          <w:p w:rsidR="0025714E" w:rsidRDefault="0025714E">
            <w:pPr>
              <w:pStyle w:val="ConsPlusNormal"/>
              <w:jc w:val="center"/>
            </w:pPr>
            <w:r>
              <w:t>48,8</w:t>
            </w:r>
          </w:p>
        </w:tc>
        <w:tc>
          <w:tcPr>
            <w:tcW w:w="1064" w:type="dxa"/>
            <w:tcBorders>
              <w:top w:val="nil"/>
              <w:left w:val="nil"/>
              <w:bottom w:val="nil"/>
              <w:right w:val="nil"/>
            </w:tcBorders>
          </w:tcPr>
          <w:p w:rsidR="0025714E" w:rsidRDefault="0025714E">
            <w:pPr>
              <w:pStyle w:val="ConsPlusNormal"/>
              <w:jc w:val="center"/>
            </w:pPr>
            <w:r>
              <w:t>65,8</w:t>
            </w:r>
          </w:p>
        </w:tc>
        <w:tc>
          <w:tcPr>
            <w:tcW w:w="1065" w:type="dxa"/>
            <w:tcBorders>
              <w:top w:val="nil"/>
              <w:left w:val="nil"/>
              <w:bottom w:val="nil"/>
              <w:right w:val="nil"/>
            </w:tcBorders>
          </w:tcPr>
          <w:p w:rsidR="0025714E" w:rsidRDefault="0025714E">
            <w:pPr>
              <w:pStyle w:val="ConsPlusNormal"/>
              <w:jc w:val="center"/>
            </w:pPr>
            <w:r>
              <w:t>76,8</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(п. 12 в ред. </w:t>
            </w:r>
            <w:hyperlink r:id="rId35" w:history="1">
              <w:r>
                <w:rPr>
                  <w:color w:val="0000FF"/>
                </w:rPr>
                <w:t>распоряжения</w:t>
              </w:r>
            </w:hyperlink>
            <w:r>
              <w:t xml:space="preserve"> Правительства РФ от 01.09.2015 N 1704-р)</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VII. Развитие среднего и малого предпринимательства</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13.</w:t>
            </w:r>
          </w:p>
        </w:tc>
        <w:tc>
          <w:tcPr>
            <w:tcW w:w="5309" w:type="dxa"/>
            <w:tcBorders>
              <w:top w:val="nil"/>
              <w:left w:val="nil"/>
              <w:bottom w:val="nil"/>
              <w:right w:val="nil"/>
            </w:tcBorders>
          </w:tcPr>
          <w:p w:rsidR="0025714E" w:rsidRDefault="0025714E">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процентов к предыдущему году (в сопоставимых ценах)</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14.</w:t>
            </w:r>
          </w:p>
        </w:tc>
        <w:tc>
          <w:tcPr>
            <w:tcW w:w="5309" w:type="dxa"/>
            <w:tcBorders>
              <w:top w:val="nil"/>
              <w:left w:val="nil"/>
              <w:bottom w:val="nil"/>
              <w:right w:val="nil"/>
            </w:tcBorders>
          </w:tcPr>
          <w:p w:rsidR="0025714E" w:rsidRDefault="0025714E">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Borders>
              <w:top w:val="nil"/>
              <w:left w:val="nil"/>
              <w:bottom w:val="nil"/>
              <w:right w:val="nil"/>
            </w:tcBorders>
          </w:tcPr>
          <w:p w:rsidR="0025714E" w:rsidRDefault="0025714E">
            <w:pPr>
              <w:pStyle w:val="ConsPlusNormal"/>
              <w:jc w:val="center"/>
            </w:pPr>
            <w:r>
              <w:t>баллов</w:t>
            </w: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6,5</w:t>
            </w:r>
          </w:p>
        </w:tc>
        <w:tc>
          <w:tcPr>
            <w:tcW w:w="1065" w:type="dxa"/>
            <w:tcBorders>
              <w:top w:val="nil"/>
              <w:left w:val="nil"/>
              <w:bottom w:val="nil"/>
              <w:right w:val="nil"/>
            </w:tcBorders>
          </w:tcPr>
          <w:p w:rsidR="0025714E" w:rsidRDefault="0025714E">
            <w:pPr>
              <w:pStyle w:val="ConsPlusNormal"/>
              <w:jc w:val="center"/>
            </w:pPr>
            <w:r>
              <w:t>7,</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15.</w:t>
            </w:r>
          </w:p>
        </w:tc>
        <w:tc>
          <w:tcPr>
            <w:tcW w:w="5309" w:type="dxa"/>
            <w:tcBorders>
              <w:top w:val="nil"/>
              <w:left w:val="nil"/>
              <w:bottom w:val="nil"/>
              <w:right w:val="nil"/>
            </w:tcBorders>
          </w:tcPr>
          <w:p w:rsidR="0025714E" w:rsidRDefault="0025714E">
            <w:pPr>
              <w:pStyle w:val="ConsPlusNormal"/>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969" w:type="dxa"/>
            <w:tcBorders>
              <w:top w:val="nil"/>
              <w:left w:val="nil"/>
              <w:bottom w:val="nil"/>
              <w:right w:val="nil"/>
            </w:tcBorders>
          </w:tcPr>
          <w:p w:rsidR="0025714E" w:rsidRDefault="0025714E">
            <w:pPr>
              <w:pStyle w:val="ConsPlusNormal"/>
              <w:jc w:val="center"/>
            </w:pPr>
            <w:r>
              <w:t>процентов к предыдущему году</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c>
          <w:tcPr>
            <w:tcW w:w="1064" w:type="dxa"/>
            <w:tcBorders>
              <w:top w:val="nil"/>
              <w:left w:val="nil"/>
              <w:bottom w:val="nil"/>
              <w:right w:val="nil"/>
            </w:tcBorders>
          </w:tcPr>
          <w:p w:rsidR="0025714E" w:rsidRDefault="0025714E">
            <w:pPr>
              <w:pStyle w:val="ConsPlusNormal"/>
              <w:jc w:val="center"/>
            </w:pPr>
            <w:r>
              <w:t>7,3</w:t>
            </w:r>
          </w:p>
        </w:tc>
        <w:tc>
          <w:tcPr>
            <w:tcW w:w="1065" w:type="dxa"/>
            <w:tcBorders>
              <w:top w:val="nil"/>
              <w:left w:val="nil"/>
              <w:bottom w:val="nil"/>
              <w:right w:val="nil"/>
            </w:tcBorders>
          </w:tcPr>
          <w:p w:rsidR="0025714E" w:rsidRDefault="0025714E">
            <w:pPr>
              <w:pStyle w:val="ConsPlusNormal"/>
              <w:jc w:val="center"/>
            </w:pPr>
            <w:r>
              <w:t>7,3</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lastRenderedPageBreak/>
              <w:t>VIII. Улучшение предпринимательского климата в сфере строительства</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16.</w:t>
            </w:r>
          </w:p>
        </w:tc>
        <w:tc>
          <w:tcPr>
            <w:tcW w:w="5309" w:type="dxa"/>
            <w:tcBorders>
              <w:top w:val="nil"/>
              <w:left w:val="nil"/>
              <w:bottom w:val="nil"/>
              <w:right w:val="nil"/>
            </w:tcBorders>
          </w:tcPr>
          <w:p w:rsidR="0025714E" w:rsidRDefault="0025714E">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25714E" w:rsidRDefault="0025714E">
            <w:pPr>
              <w:pStyle w:val="ConsPlusNormal"/>
              <w:jc w:val="center"/>
            </w:pPr>
            <w:r>
              <w:t>единиц</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w:t>
            </w:r>
          </w:p>
        </w:tc>
        <w:tc>
          <w:tcPr>
            <w:tcW w:w="1065" w:type="dxa"/>
            <w:tcBorders>
              <w:top w:val="nil"/>
              <w:left w:val="nil"/>
              <w:bottom w:val="nil"/>
              <w:right w:val="nil"/>
            </w:tcBorders>
          </w:tcPr>
          <w:p w:rsidR="0025714E" w:rsidRDefault="0025714E">
            <w:pPr>
              <w:pStyle w:val="ConsPlusNormal"/>
              <w:jc w:val="center"/>
            </w:pPr>
            <w:r>
              <w:t>20</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w:t>
            </w:r>
          </w:p>
        </w:tc>
        <w:tc>
          <w:tcPr>
            <w:tcW w:w="1065" w:type="dxa"/>
            <w:tcBorders>
              <w:top w:val="nil"/>
              <w:left w:val="nil"/>
              <w:bottom w:val="nil"/>
              <w:right w:val="nil"/>
            </w:tcBorders>
          </w:tcPr>
          <w:p w:rsidR="0025714E" w:rsidRDefault="0025714E">
            <w:pPr>
              <w:pStyle w:val="ConsPlusNormal"/>
              <w:jc w:val="center"/>
            </w:pPr>
            <w:r>
              <w:t>20</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18</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w:t>
            </w:r>
          </w:p>
        </w:tc>
        <w:tc>
          <w:tcPr>
            <w:tcW w:w="1065" w:type="dxa"/>
            <w:tcBorders>
              <w:top w:val="nil"/>
              <w:left w:val="nil"/>
              <w:bottom w:val="nil"/>
              <w:right w:val="nil"/>
            </w:tcBorders>
          </w:tcPr>
          <w:p w:rsidR="0025714E" w:rsidRDefault="0025714E">
            <w:pPr>
              <w:pStyle w:val="ConsPlusNormal"/>
              <w:jc w:val="center"/>
            </w:pPr>
            <w:r>
              <w:t>30</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w:t>
            </w:r>
          </w:p>
        </w:tc>
        <w:tc>
          <w:tcPr>
            <w:tcW w:w="1065" w:type="dxa"/>
            <w:tcBorders>
              <w:top w:val="nil"/>
              <w:left w:val="nil"/>
              <w:bottom w:val="nil"/>
              <w:right w:val="nil"/>
            </w:tcBorders>
          </w:tcPr>
          <w:p w:rsidR="0025714E" w:rsidRDefault="0025714E">
            <w:pPr>
              <w:pStyle w:val="ConsPlusNormal"/>
              <w:jc w:val="center"/>
            </w:pPr>
            <w:r>
              <w:t>19</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33</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w:t>
            </w:r>
          </w:p>
        </w:tc>
        <w:tc>
          <w:tcPr>
            <w:tcW w:w="1065" w:type="dxa"/>
            <w:tcBorders>
              <w:top w:val="nil"/>
              <w:left w:val="nil"/>
              <w:bottom w:val="nil"/>
              <w:right w:val="nil"/>
            </w:tcBorders>
          </w:tcPr>
          <w:p w:rsidR="0025714E" w:rsidRDefault="0025714E">
            <w:pPr>
              <w:pStyle w:val="ConsPlusNormal"/>
              <w:jc w:val="center"/>
            </w:pPr>
            <w:r>
              <w:t>17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12</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w:t>
            </w:r>
          </w:p>
        </w:tc>
        <w:tc>
          <w:tcPr>
            <w:tcW w:w="1065" w:type="dxa"/>
            <w:tcBorders>
              <w:top w:val="nil"/>
              <w:left w:val="nil"/>
              <w:bottom w:val="nil"/>
              <w:right w:val="nil"/>
            </w:tcBorders>
          </w:tcPr>
          <w:p w:rsidR="0025714E" w:rsidRDefault="0025714E">
            <w:pPr>
              <w:pStyle w:val="ConsPlusNormal"/>
              <w:jc w:val="center"/>
            </w:pPr>
            <w:r>
              <w:t>22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38</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w:t>
            </w:r>
          </w:p>
        </w:tc>
        <w:tc>
          <w:tcPr>
            <w:tcW w:w="1065" w:type="dxa"/>
            <w:tcBorders>
              <w:top w:val="nil"/>
              <w:left w:val="nil"/>
              <w:bottom w:val="nil"/>
              <w:right w:val="nil"/>
            </w:tcBorders>
          </w:tcPr>
          <w:p w:rsidR="0025714E" w:rsidRDefault="0025714E">
            <w:pPr>
              <w:pStyle w:val="ConsPlusNormal"/>
              <w:jc w:val="center"/>
            </w:pPr>
            <w:r>
              <w:t>17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18</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w:t>
            </w:r>
          </w:p>
        </w:tc>
        <w:tc>
          <w:tcPr>
            <w:tcW w:w="1065" w:type="dxa"/>
            <w:tcBorders>
              <w:top w:val="nil"/>
              <w:left w:val="nil"/>
              <w:bottom w:val="nil"/>
              <w:right w:val="nil"/>
            </w:tcBorders>
          </w:tcPr>
          <w:p w:rsidR="0025714E" w:rsidRDefault="0025714E">
            <w:pPr>
              <w:pStyle w:val="ConsPlusNormal"/>
              <w:jc w:val="center"/>
            </w:pPr>
            <w:r>
              <w:t>27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c>
          <w:tcPr>
            <w:tcW w:w="1064" w:type="dxa"/>
            <w:tcBorders>
              <w:top w:val="nil"/>
              <w:left w:val="nil"/>
              <w:bottom w:val="nil"/>
              <w:right w:val="nil"/>
            </w:tcBorders>
          </w:tcPr>
          <w:p w:rsidR="0025714E" w:rsidRDefault="0025714E">
            <w:pPr>
              <w:pStyle w:val="ConsPlusNormal"/>
              <w:jc w:val="center"/>
            </w:pPr>
            <w:r>
              <w:t>9</w:t>
            </w:r>
          </w:p>
        </w:tc>
        <w:tc>
          <w:tcPr>
            <w:tcW w:w="1065" w:type="dxa"/>
            <w:tcBorders>
              <w:top w:val="nil"/>
              <w:left w:val="nil"/>
              <w:bottom w:val="nil"/>
              <w:right w:val="nil"/>
            </w:tcBorders>
          </w:tcPr>
          <w:p w:rsidR="0025714E" w:rsidRDefault="0025714E">
            <w:pPr>
              <w:pStyle w:val="ConsPlusNormal"/>
              <w:jc w:val="center"/>
            </w:pPr>
            <w:r>
              <w:t>9</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c>
          <w:tcPr>
            <w:tcW w:w="1064" w:type="dxa"/>
            <w:tcBorders>
              <w:top w:val="nil"/>
              <w:left w:val="nil"/>
              <w:bottom w:val="nil"/>
              <w:right w:val="nil"/>
            </w:tcBorders>
          </w:tcPr>
          <w:p w:rsidR="0025714E" w:rsidRDefault="0025714E">
            <w:pPr>
              <w:pStyle w:val="ConsPlusNormal"/>
              <w:jc w:val="center"/>
            </w:pPr>
            <w:r>
              <w:t>11</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32</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21</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w:t>
            </w:r>
          </w:p>
        </w:tc>
        <w:tc>
          <w:tcPr>
            <w:tcW w:w="1065" w:type="dxa"/>
            <w:tcBorders>
              <w:top w:val="nil"/>
              <w:left w:val="nil"/>
              <w:bottom w:val="nil"/>
              <w:right w:val="nil"/>
            </w:tcBorders>
          </w:tcPr>
          <w:p w:rsidR="0025714E" w:rsidRDefault="0025714E">
            <w:pPr>
              <w:pStyle w:val="ConsPlusNormal"/>
              <w:jc w:val="center"/>
            </w:pPr>
            <w:r>
              <w:t>26</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w:t>
            </w:r>
          </w:p>
        </w:tc>
        <w:tc>
          <w:tcPr>
            <w:tcW w:w="1065" w:type="dxa"/>
            <w:tcBorders>
              <w:top w:val="nil"/>
              <w:left w:val="nil"/>
              <w:bottom w:val="nil"/>
              <w:right w:val="nil"/>
            </w:tcBorders>
          </w:tcPr>
          <w:p w:rsidR="0025714E" w:rsidRDefault="0025714E">
            <w:pPr>
              <w:pStyle w:val="ConsPlusNormal"/>
              <w:jc w:val="center"/>
            </w:pPr>
            <w:r>
              <w:t>25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w:t>
            </w:r>
          </w:p>
        </w:tc>
        <w:tc>
          <w:tcPr>
            <w:tcW w:w="1065" w:type="dxa"/>
            <w:tcBorders>
              <w:top w:val="nil"/>
              <w:left w:val="nil"/>
              <w:bottom w:val="nil"/>
              <w:right w:val="nil"/>
            </w:tcBorders>
          </w:tcPr>
          <w:p w:rsidR="0025714E" w:rsidRDefault="0025714E">
            <w:pPr>
              <w:pStyle w:val="ConsPlusNormal"/>
              <w:jc w:val="center"/>
            </w:pPr>
            <w:r>
              <w:t>19</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21</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w:t>
            </w:r>
          </w:p>
        </w:tc>
        <w:tc>
          <w:tcPr>
            <w:tcW w:w="1065" w:type="dxa"/>
            <w:tcBorders>
              <w:top w:val="nil"/>
              <w:left w:val="nil"/>
              <w:bottom w:val="nil"/>
              <w:right w:val="nil"/>
            </w:tcBorders>
          </w:tcPr>
          <w:p w:rsidR="0025714E" w:rsidRDefault="0025714E">
            <w:pPr>
              <w:pStyle w:val="ConsPlusNormal"/>
              <w:jc w:val="center"/>
            </w:pPr>
            <w:r>
              <w:t>17</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w:t>
            </w:r>
          </w:p>
        </w:tc>
        <w:tc>
          <w:tcPr>
            <w:tcW w:w="1065" w:type="dxa"/>
            <w:tcBorders>
              <w:top w:val="nil"/>
              <w:left w:val="nil"/>
              <w:bottom w:val="nil"/>
              <w:right w:val="nil"/>
            </w:tcBorders>
          </w:tcPr>
          <w:p w:rsidR="0025714E" w:rsidRDefault="0025714E">
            <w:pPr>
              <w:pStyle w:val="ConsPlusNormal"/>
              <w:jc w:val="center"/>
            </w:pPr>
            <w:r>
              <w:t>25</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w:t>
            </w:r>
          </w:p>
        </w:tc>
        <w:tc>
          <w:tcPr>
            <w:tcW w:w="1065" w:type="dxa"/>
            <w:tcBorders>
              <w:top w:val="nil"/>
              <w:left w:val="nil"/>
              <w:bottom w:val="nil"/>
              <w:right w:val="nil"/>
            </w:tcBorders>
          </w:tcPr>
          <w:p w:rsidR="0025714E" w:rsidRDefault="0025714E">
            <w:pPr>
              <w:pStyle w:val="ConsPlusNormal"/>
              <w:jc w:val="center"/>
            </w:pPr>
            <w:r>
              <w:t>21</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w:t>
            </w:r>
          </w:p>
        </w:tc>
        <w:tc>
          <w:tcPr>
            <w:tcW w:w="1065" w:type="dxa"/>
            <w:tcBorders>
              <w:top w:val="nil"/>
              <w:left w:val="nil"/>
              <w:bottom w:val="nil"/>
              <w:right w:val="nil"/>
            </w:tcBorders>
          </w:tcPr>
          <w:p w:rsidR="0025714E" w:rsidRDefault="0025714E">
            <w:pPr>
              <w:pStyle w:val="ConsPlusNormal"/>
              <w:jc w:val="center"/>
            </w:pPr>
            <w:r>
              <w:t>30</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w:t>
            </w:r>
          </w:p>
        </w:tc>
        <w:tc>
          <w:tcPr>
            <w:tcW w:w="1065" w:type="dxa"/>
            <w:tcBorders>
              <w:top w:val="nil"/>
              <w:left w:val="nil"/>
              <w:bottom w:val="nil"/>
              <w:right w:val="nil"/>
            </w:tcBorders>
          </w:tcPr>
          <w:p w:rsidR="0025714E" w:rsidRDefault="0025714E">
            <w:pPr>
              <w:pStyle w:val="ConsPlusNormal"/>
              <w:jc w:val="center"/>
            </w:pPr>
            <w:r>
              <w:t>28</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w:t>
            </w:r>
          </w:p>
        </w:tc>
        <w:tc>
          <w:tcPr>
            <w:tcW w:w="1065" w:type="dxa"/>
            <w:tcBorders>
              <w:top w:val="nil"/>
              <w:left w:val="nil"/>
              <w:bottom w:val="nil"/>
              <w:right w:val="nil"/>
            </w:tcBorders>
          </w:tcPr>
          <w:p w:rsidR="0025714E" w:rsidRDefault="0025714E">
            <w:pPr>
              <w:pStyle w:val="ConsPlusNormal"/>
              <w:jc w:val="center"/>
            </w:pPr>
            <w:r>
              <w:t>19</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40</w:t>
            </w:r>
          </w:p>
        </w:tc>
        <w:tc>
          <w:tcPr>
            <w:tcW w:w="1065" w:type="dxa"/>
            <w:tcBorders>
              <w:top w:val="nil"/>
              <w:left w:val="nil"/>
              <w:bottom w:val="nil"/>
              <w:right w:val="nil"/>
            </w:tcBorders>
          </w:tcPr>
          <w:p w:rsidR="0025714E" w:rsidRDefault="0025714E">
            <w:pPr>
              <w:pStyle w:val="ConsPlusNormal"/>
              <w:jc w:val="center"/>
            </w:pPr>
            <w:r>
              <w:t>32</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c>
          <w:tcPr>
            <w:tcW w:w="1064" w:type="dxa"/>
            <w:tcBorders>
              <w:top w:val="nil"/>
              <w:left w:val="nil"/>
              <w:bottom w:val="nil"/>
              <w:right w:val="nil"/>
            </w:tcBorders>
          </w:tcPr>
          <w:p w:rsidR="0025714E" w:rsidRDefault="0025714E">
            <w:pPr>
              <w:pStyle w:val="ConsPlusNormal"/>
              <w:jc w:val="center"/>
            </w:pPr>
            <w:r>
              <w:t>10</w:t>
            </w:r>
          </w:p>
        </w:tc>
        <w:tc>
          <w:tcPr>
            <w:tcW w:w="1065" w:type="dxa"/>
            <w:tcBorders>
              <w:top w:val="nil"/>
              <w:left w:val="nil"/>
              <w:bottom w:val="nil"/>
              <w:right w:val="nil"/>
            </w:tcBorders>
          </w:tcPr>
          <w:p w:rsidR="0025714E" w:rsidRDefault="0025714E">
            <w:pPr>
              <w:pStyle w:val="ConsPlusNormal"/>
              <w:jc w:val="center"/>
            </w:pPr>
            <w:r>
              <w:t>10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w:t>
            </w:r>
          </w:p>
        </w:tc>
        <w:tc>
          <w:tcPr>
            <w:tcW w:w="1065" w:type="dxa"/>
            <w:tcBorders>
              <w:top w:val="nil"/>
              <w:left w:val="nil"/>
              <w:bottom w:val="nil"/>
              <w:right w:val="nil"/>
            </w:tcBorders>
          </w:tcPr>
          <w:p w:rsidR="0025714E" w:rsidRDefault="0025714E">
            <w:pPr>
              <w:pStyle w:val="ConsPlusNormal"/>
              <w:jc w:val="center"/>
            </w:pPr>
            <w:r>
              <w:t>20</w:t>
            </w:r>
          </w:p>
        </w:tc>
        <w:tc>
          <w:tcPr>
            <w:tcW w:w="1064" w:type="dxa"/>
            <w:tcBorders>
              <w:top w:val="nil"/>
              <w:left w:val="nil"/>
              <w:bottom w:val="nil"/>
              <w:right w:val="nil"/>
            </w:tcBorders>
          </w:tcPr>
          <w:p w:rsidR="0025714E" w:rsidRDefault="0025714E">
            <w:pPr>
              <w:pStyle w:val="ConsPlusNormal"/>
              <w:jc w:val="center"/>
            </w:pPr>
            <w:r>
              <w:t>15</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13</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14</w:t>
            </w:r>
          </w:p>
        </w:tc>
        <w:tc>
          <w:tcPr>
            <w:tcW w:w="1064" w:type="dxa"/>
            <w:tcBorders>
              <w:top w:val="nil"/>
              <w:left w:val="nil"/>
              <w:bottom w:val="nil"/>
              <w:right w:val="nil"/>
            </w:tcBorders>
          </w:tcPr>
          <w:p w:rsidR="0025714E" w:rsidRDefault="0025714E">
            <w:pPr>
              <w:pStyle w:val="ConsPlusNormal"/>
              <w:jc w:val="center"/>
            </w:pPr>
            <w:r>
              <w:t>14</w:t>
            </w:r>
          </w:p>
        </w:tc>
        <w:tc>
          <w:tcPr>
            <w:tcW w:w="1065" w:type="dxa"/>
            <w:tcBorders>
              <w:top w:val="nil"/>
              <w:left w:val="nil"/>
              <w:bottom w:val="nil"/>
              <w:right w:val="nil"/>
            </w:tcBorders>
          </w:tcPr>
          <w:p w:rsidR="0025714E" w:rsidRDefault="0025714E">
            <w:pPr>
              <w:pStyle w:val="ConsPlusNormal"/>
              <w:jc w:val="center"/>
            </w:pPr>
            <w:r>
              <w:t>13</w:t>
            </w:r>
          </w:p>
        </w:tc>
        <w:tc>
          <w:tcPr>
            <w:tcW w:w="1064" w:type="dxa"/>
            <w:tcBorders>
              <w:top w:val="nil"/>
              <w:left w:val="nil"/>
              <w:bottom w:val="nil"/>
              <w:right w:val="nil"/>
            </w:tcBorders>
          </w:tcPr>
          <w:p w:rsidR="0025714E" w:rsidRDefault="0025714E">
            <w:pPr>
              <w:pStyle w:val="ConsPlusNormal"/>
              <w:jc w:val="center"/>
            </w:pPr>
            <w:r>
              <w:t>12</w:t>
            </w:r>
          </w:p>
        </w:tc>
        <w:tc>
          <w:tcPr>
            <w:tcW w:w="1065" w:type="dxa"/>
            <w:tcBorders>
              <w:top w:val="nil"/>
              <w:left w:val="nil"/>
              <w:bottom w:val="nil"/>
              <w:right w:val="nil"/>
            </w:tcBorders>
          </w:tcPr>
          <w:p w:rsidR="0025714E" w:rsidRDefault="0025714E">
            <w:pPr>
              <w:pStyle w:val="ConsPlusNormal"/>
              <w:jc w:val="center"/>
            </w:pPr>
            <w:r>
              <w:t>11</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6"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17.</w:t>
            </w:r>
          </w:p>
        </w:tc>
        <w:tc>
          <w:tcPr>
            <w:tcW w:w="5309" w:type="dxa"/>
            <w:tcBorders>
              <w:top w:val="nil"/>
              <w:left w:val="nil"/>
              <w:bottom w:val="nil"/>
              <w:right w:val="nil"/>
            </w:tcBorders>
          </w:tcPr>
          <w:p w:rsidR="0025714E" w:rsidRDefault="0025714E">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584" w:history="1">
              <w:r>
                <w:rPr>
                  <w:color w:val="0000FF"/>
                </w:rPr>
                <w:t>&lt;*&gt;</w:t>
              </w:r>
            </w:hyperlink>
          </w:p>
        </w:tc>
        <w:tc>
          <w:tcPr>
            <w:tcW w:w="1969" w:type="dxa"/>
            <w:tcBorders>
              <w:top w:val="nil"/>
              <w:left w:val="nil"/>
              <w:bottom w:val="nil"/>
              <w:right w:val="nil"/>
            </w:tcBorders>
          </w:tcPr>
          <w:p w:rsidR="0025714E" w:rsidRDefault="0025714E">
            <w:pPr>
              <w:pStyle w:val="ConsPlusNormal"/>
              <w:jc w:val="center"/>
            </w:pPr>
            <w:r>
              <w:t>единиц</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18.</w:t>
            </w:r>
          </w:p>
        </w:tc>
        <w:tc>
          <w:tcPr>
            <w:tcW w:w="5309" w:type="dxa"/>
            <w:tcBorders>
              <w:top w:val="nil"/>
              <w:left w:val="nil"/>
              <w:bottom w:val="nil"/>
              <w:right w:val="nil"/>
            </w:tcBorders>
          </w:tcPr>
          <w:p w:rsidR="0025714E" w:rsidRDefault="0025714E">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25714E" w:rsidRDefault="0025714E">
            <w:pPr>
              <w:pStyle w:val="ConsPlusNormal"/>
              <w:jc w:val="center"/>
            </w:pPr>
            <w:r>
              <w:t>дней</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347</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180</w:t>
            </w:r>
          </w:p>
        </w:tc>
        <w:tc>
          <w:tcPr>
            <w:tcW w:w="1065" w:type="dxa"/>
            <w:tcBorders>
              <w:top w:val="nil"/>
              <w:left w:val="nil"/>
              <w:bottom w:val="nil"/>
              <w:right w:val="nil"/>
            </w:tcBorders>
          </w:tcPr>
          <w:p w:rsidR="0025714E" w:rsidRDefault="0025714E">
            <w:pPr>
              <w:pStyle w:val="ConsPlusNormal"/>
              <w:jc w:val="center"/>
            </w:pPr>
            <w:r>
              <w:t>180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247</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213</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299</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336</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321</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327</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340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174</w:t>
            </w:r>
          </w:p>
        </w:tc>
        <w:tc>
          <w:tcPr>
            <w:tcW w:w="1065" w:type="dxa"/>
            <w:tcBorders>
              <w:top w:val="nil"/>
              <w:left w:val="nil"/>
              <w:bottom w:val="nil"/>
              <w:right w:val="nil"/>
            </w:tcBorders>
          </w:tcPr>
          <w:p w:rsidR="0025714E" w:rsidRDefault="0025714E">
            <w:pPr>
              <w:pStyle w:val="ConsPlusNormal"/>
              <w:jc w:val="center"/>
            </w:pPr>
            <w:r>
              <w:t>174</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228</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218</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179</w:t>
            </w:r>
          </w:p>
        </w:tc>
        <w:tc>
          <w:tcPr>
            <w:tcW w:w="1065" w:type="dxa"/>
            <w:tcBorders>
              <w:top w:val="nil"/>
              <w:left w:val="nil"/>
              <w:bottom w:val="nil"/>
              <w:right w:val="nil"/>
            </w:tcBorders>
          </w:tcPr>
          <w:p w:rsidR="0025714E" w:rsidRDefault="0025714E">
            <w:pPr>
              <w:pStyle w:val="ConsPlusNormal"/>
              <w:jc w:val="center"/>
            </w:pPr>
            <w:r>
              <w:t>179</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195</w:t>
            </w:r>
          </w:p>
        </w:tc>
        <w:tc>
          <w:tcPr>
            <w:tcW w:w="1065" w:type="dxa"/>
            <w:tcBorders>
              <w:top w:val="nil"/>
              <w:left w:val="nil"/>
              <w:bottom w:val="nil"/>
              <w:right w:val="nil"/>
            </w:tcBorders>
          </w:tcPr>
          <w:p w:rsidR="0025714E" w:rsidRDefault="0025714E">
            <w:pPr>
              <w:pStyle w:val="ConsPlusNormal"/>
              <w:jc w:val="center"/>
            </w:pPr>
            <w:r>
              <w:t>195</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290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331</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75</w:t>
            </w:r>
          </w:p>
        </w:tc>
        <w:tc>
          <w:tcPr>
            <w:tcW w:w="1065" w:type="dxa"/>
            <w:tcBorders>
              <w:top w:val="nil"/>
              <w:left w:val="nil"/>
              <w:bottom w:val="nil"/>
              <w:right w:val="nil"/>
            </w:tcBorders>
          </w:tcPr>
          <w:p w:rsidR="0025714E" w:rsidRDefault="0025714E">
            <w:pPr>
              <w:pStyle w:val="ConsPlusNormal"/>
              <w:jc w:val="center"/>
            </w:pPr>
            <w:r>
              <w:t>75</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146</w:t>
            </w:r>
          </w:p>
        </w:tc>
        <w:tc>
          <w:tcPr>
            <w:tcW w:w="1065" w:type="dxa"/>
            <w:tcBorders>
              <w:top w:val="nil"/>
              <w:left w:val="nil"/>
              <w:bottom w:val="nil"/>
              <w:right w:val="nil"/>
            </w:tcBorders>
          </w:tcPr>
          <w:p w:rsidR="0025714E" w:rsidRDefault="0025714E">
            <w:pPr>
              <w:pStyle w:val="ConsPlusNormal"/>
              <w:jc w:val="center"/>
            </w:pPr>
            <w:r>
              <w:t>146</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188</w:t>
            </w:r>
          </w:p>
        </w:tc>
        <w:tc>
          <w:tcPr>
            <w:tcW w:w="1065" w:type="dxa"/>
            <w:tcBorders>
              <w:top w:val="nil"/>
              <w:left w:val="nil"/>
              <w:bottom w:val="nil"/>
              <w:right w:val="nil"/>
            </w:tcBorders>
          </w:tcPr>
          <w:p w:rsidR="0025714E" w:rsidRDefault="0025714E">
            <w:pPr>
              <w:pStyle w:val="ConsPlusNormal"/>
              <w:jc w:val="center"/>
            </w:pPr>
            <w:r>
              <w:t>188</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90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171</w:t>
            </w:r>
          </w:p>
        </w:tc>
        <w:tc>
          <w:tcPr>
            <w:tcW w:w="1065" w:type="dxa"/>
            <w:tcBorders>
              <w:top w:val="nil"/>
              <w:left w:val="nil"/>
              <w:bottom w:val="nil"/>
              <w:right w:val="nil"/>
            </w:tcBorders>
          </w:tcPr>
          <w:p w:rsidR="0025714E" w:rsidRDefault="0025714E">
            <w:pPr>
              <w:pStyle w:val="ConsPlusNormal"/>
              <w:jc w:val="center"/>
            </w:pPr>
            <w:r>
              <w:t>171</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221</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160</w:t>
            </w:r>
          </w:p>
        </w:tc>
        <w:tc>
          <w:tcPr>
            <w:tcW w:w="1065" w:type="dxa"/>
            <w:tcBorders>
              <w:top w:val="nil"/>
              <w:left w:val="nil"/>
              <w:bottom w:val="nil"/>
              <w:right w:val="nil"/>
            </w:tcBorders>
          </w:tcPr>
          <w:p w:rsidR="0025714E" w:rsidRDefault="0025714E">
            <w:pPr>
              <w:pStyle w:val="ConsPlusNormal"/>
              <w:jc w:val="center"/>
            </w:pPr>
            <w:r>
              <w:t>160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156</w:t>
            </w:r>
          </w:p>
        </w:tc>
        <w:tc>
          <w:tcPr>
            <w:tcW w:w="1065" w:type="dxa"/>
            <w:tcBorders>
              <w:top w:val="nil"/>
              <w:left w:val="nil"/>
              <w:bottom w:val="nil"/>
              <w:right w:val="nil"/>
            </w:tcBorders>
          </w:tcPr>
          <w:p w:rsidR="0025714E" w:rsidRDefault="0025714E">
            <w:pPr>
              <w:pStyle w:val="ConsPlusNormal"/>
              <w:jc w:val="center"/>
            </w:pPr>
            <w:r>
              <w:t>156</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336</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194</w:t>
            </w:r>
          </w:p>
        </w:tc>
        <w:tc>
          <w:tcPr>
            <w:tcW w:w="1065" w:type="dxa"/>
            <w:tcBorders>
              <w:top w:val="nil"/>
              <w:left w:val="nil"/>
              <w:bottom w:val="nil"/>
              <w:right w:val="nil"/>
            </w:tcBorders>
          </w:tcPr>
          <w:p w:rsidR="0025714E" w:rsidRDefault="0025714E">
            <w:pPr>
              <w:pStyle w:val="ConsPlusNormal"/>
              <w:jc w:val="center"/>
            </w:pPr>
            <w:r>
              <w:t>194</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217</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215</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315</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312</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289</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309</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145</w:t>
            </w:r>
          </w:p>
        </w:tc>
        <w:tc>
          <w:tcPr>
            <w:tcW w:w="1065" w:type="dxa"/>
            <w:tcBorders>
              <w:top w:val="nil"/>
              <w:left w:val="nil"/>
              <w:bottom w:val="nil"/>
              <w:right w:val="nil"/>
            </w:tcBorders>
          </w:tcPr>
          <w:p w:rsidR="0025714E" w:rsidRDefault="0025714E">
            <w:pPr>
              <w:pStyle w:val="ConsPlusNormal"/>
              <w:jc w:val="center"/>
            </w:pPr>
            <w:r>
              <w:t>145</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245</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350</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281</w:t>
            </w:r>
          </w:p>
        </w:tc>
        <w:tc>
          <w:tcPr>
            <w:tcW w:w="1065" w:type="dxa"/>
            <w:tcBorders>
              <w:top w:val="nil"/>
              <w:left w:val="nil"/>
              <w:bottom w:val="nil"/>
              <w:right w:val="nil"/>
            </w:tcBorders>
          </w:tcPr>
          <w:p w:rsidR="0025714E" w:rsidRDefault="0025714E">
            <w:pPr>
              <w:pStyle w:val="ConsPlusNormal"/>
              <w:jc w:val="center"/>
            </w:pPr>
            <w:r>
              <w:t>200</w:t>
            </w:r>
          </w:p>
        </w:tc>
        <w:tc>
          <w:tcPr>
            <w:tcW w:w="1064" w:type="dxa"/>
            <w:tcBorders>
              <w:top w:val="nil"/>
              <w:left w:val="nil"/>
              <w:bottom w:val="nil"/>
              <w:right w:val="nil"/>
            </w:tcBorders>
          </w:tcPr>
          <w:p w:rsidR="0025714E" w:rsidRDefault="0025714E">
            <w:pPr>
              <w:pStyle w:val="ConsPlusNormal"/>
              <w:jc w:val="center"/>
            </w:pPr>
            <w:r>
              <w:t>130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70</w:t>
            </w:r>
          </w:p>
        </w:tc>
        <w:tc>
          <w:tcPr>
            <w:tcW w:w="1065" w:type="dxa"/>
            <w:tcBorders>
              <w:top w:val="nil"/>
              <w:left w:val="nil"/>
              <w:bottom w:val="nil"/>
              <w:right w:val="nil"/>
            </w:tcBorders>
          </w:tcPr>
          <w:p w:rsidR="0025714E" w:rsidRDefault="0025714E">
            <w:pPr>
              <w:pStyle w:val="ConsPlusNormal"/>
              <w:jc w:val="center"/>
            </w:pPr>
            <w:r>
              <w:t>56</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19.</w:t>
            </w:r>
          </w:p>
        </w:tc>
        <w:tc>
          <w:tcPr>
            <w:tcW w:w="5309" w:type="dxa"/>
            <w:tcBorders>
              <w:top w:val="nil"/>
              <w:left w:val="nil"/>
              <w:bottom w:val="nil"/>
              <w:right w:val="nil"/>
            </w:tcBorders>
          </w:tcPr>
          <w:p w:rsidR="0025714E" w:rsidRDefault="0025714E">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584" w:history="1">
              <w:r>
                <w:rPr>
                  <w:color w:val="0000FF"/>
                </w:rPr>
                <w:t>&lt;*&gt;</w:t>
              </w:r>
            </w:hyperlink>
          </w:p>
        </w:tc>
        <w:tc>
          <w:tcPr>
            <w:tcW w:w="1969" w:type="dxa"/>
            <w:tcBorders>
              <w:top w:val="nil"/>
              <w:left w:val="nil"/>
              <w:bottom w:val="nil"/>
              <w:right w:val="nil"/>
            </w:tcBorders>
          </w:tcPr>
          <w:p w:rsidR="0025714E" w:rsidRDefault="0025714E">
            <w:pPr>
              <w:pStyle w:val="ConsPlusNormal"/>
              <w:jc w:val="center"/>
            </w:pPr>
            <w:r>
              <w:t>дней</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20.</w:t>
            </w:r>
          </w:p>
        </w:tc>
        <w:tc>
          <w:tcPr>
            <w:tcW w:w="5309" w:type="dxa"/>
            <w:tcBorders>
              <w:top w:val="nil"/>
              <w:left w:val="nil"/>
              <w:bottom w:val="nil"/>
              <w:right w:val="nil"/>
            </w:tcBorders>
          </w:tcPr>
          <w:p w:rsidR="0025714E" w:rsidRDefault="0025714E">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Borders>
              <w:top w:val="nil"/>
              <w:left w:val="nil"/>
              <w:bottom w:val="nil"/>
              <w:right w:val="nil"/>
            </w:tcBorders>
          </w:tcPr>
          <w:p w:rsidR="0025714E" w:rsidRDefault="0025714E">
            <w:pPr>
              <w:pStyle w:val="ConsPlusNormal"/>
              <w:jc w:val="center"/>
            </w:pPr>
            <w:r>
              <w:t>процентов</w:t>
            </w:r>
          </w:p>
        </w:tc>
        <w:tc>
          <w:tcPr>
            <w:tcW w:w="1064" w:type="dxa"/>
            <w:tcBorders>
              <w:top w:val="nil"/>
              <w:left w:val="nil"/>
              <w:bottom w:val="nil"/>
              <w:right w:val="nil"/>
            </w:tcBorders>
          </w:tcPr>
          <w:p w:rsidR="0025714E" w:rsidRDefault="0025714E">
            <w:pPr>
              <w:pStyle w:val="ConsPlusNormal"/>
              <w:jc w:val="center"/>
            </w:pPr>
            <w:r>
              <w:t>100</w:t>
            </w:r>
          </w:p>
        </w:tc>
        <w:tc>
          <w:tcPr>
            <w:tcW w:w="1065" w:type="dxa"/>
            <w:tcBorders>
              <w:top w:val="nil"/>
              <w:left w:val="nil"/>
              <w:bottom w:val="nil"/>
              <w:right w:val="nil"/>
            </w:tcBorders>
          </w:tcPr>
          <w:p w:rsidR="0025714E" w:rsidRDefault="0025714E">
            <w:pPr>
              <w:pStyle w:val="ConsPlusNormal"/>
              <w:jc w:val="center"/>
            </w:pPr>
            <w:r>
              <w:t>100</w:t>
            </w:r>
          </w:p>
        </w:tc>
        <w:tc>
          <w:tcPr>
            <w:tcW w:w="1064" w:type="dxa"/>
            <w:tcBorders>
              <w:top w:val="nil"/>
              <w:left w:val="nil"/>
              <w:bottom w:val="nil"/>
              <w:right w:val="nil"/>
            </w:tcBorders>
          </w:tcPr>
          <w:p w:rsidR="0025714E" w:rsidRDefault="0025714E">
            <w:pPr>
              <w:pStyle w:val="ConsPlusNormal"/>
              <w:jc w:val="center"/>
            </w:pPr>
            <w:r>
              <w:t>100</w:t>
            </w:r>
          </w:p>
        </w:tc>
        <w:tc>
          <w:tcPr>
            <w:tcW w:w="1065" w:type="dxa"/>
            <w:tcBorders>
              <w:top w:val="nil"/>
              <w:left w:val="nil"/>
              <w:bottom w:val="nil"/>
              <w:right w:val="nil"/>
            </w:tcBorders>
          </w:tcPr>
          <w:p w:rsidR="0025714E" w:rsidRDefault="0025714E">
            <w:pPr>
              <w:pStyle w:val="ConsPlusNormal"/>
              <w:jc w:val="center"/>
            </w:pPr>
            <w:r>
              <w:t>100</w:t>
            </w:r>
          </w:p>
        </w:tc>
        <w:tc>
          <w:tcPr>
            <w:tcW w:w="1064" w:type="dxa"/>
            <w:tcBorders>
              <w:top w:val="nil"/>
              <w:left w:val="nil"/>
              <w:bottom w:val="nil"/>
              <w:right w:val="nil"/>
            </w:tcBorders>
          </w:tcPr>
          <w:p w:rsidR="0025714E" w:rsidRDefault="0025714E">
            <w:pPr>
              <w:pStyle w:val="ConsPlusNormal"/>
              <w:jc w:val="center"/>
            </w:pPr>
            <w:r>
              <w:t>100</w:t>
            </w:r>
          </w:p>
        </w:tc>
        <w:tc>
          <w:tcPr>
            <w:tcW w:w="1065" w:type="dxa"/>
            <w:tcBorders>
              <w:top w:val="nil"/>
              <w:left w:val="nil"/>
              <w:bottom w:val="nil"/>
              <w:right w:val="nil"/>
            </w:tcBorders>
          </w:tcPr>
          <w:p w:rsidR="0025714E" w:rsidRDefault="0025714E">
            <w:pPr>
              <w:pStyle w:val="ConsPlusNormal"/>
              <w:jc w:val="center"/>
            </w:pPr>
            <w:r>
              <w:t>100</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IX. Повышение доступности энергетической инфраструктуры</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21.</w:t>
            </w:r>
          </w:p>
        </w:tc>
        <w:tc>
          <w:tcPr>
            <w:tcW w:w="5309" w:type="dxa"/>
            <w:tcBorders>
              <w:top w:val="nil"/>
              <w:left w:val="nil"/>
              <w:bottom w:val="nil"/>
              <w:right w:val="nil"/>
            </w:tcBorders>
          </w:tcPr>
          <w:p w:rsidR="0025714E" w:rsidRDefault="0025714E">
            <w:pPr>
              <w:pStyle w:val="ConsPlusNormal"/>
            </w:pPr>
            <w:r>
              <w:t>Предельное количество этапов, необходимых для технологического присоединения</w:t>
            </w:r>
          </w:p>
        </w:tc>
        <w:tc>
          <w:tcPr>
            <w:tcW w:w="1969" w:type="dxa"/>
            <w:tcBorders>
              <w:top w:val="nil"/>
              <w:left w:val="nil"/>
              <w:bottom w:val="nil"/>
              <w:right w:val="nil"/>
            </w:tcBorders>
          </w:tcPr>
          <w:p w:rsidR="0025714E" w:rsidRDefault="0025714E">
            <w:pPr>
              <w:pStyle w:val="ConsPlusNormal"/>
              <w:jc w:val="center"/>
            </w:pPr>
            <w:r>
              <w:t>единиц</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c>
          <w:tcPr>
            <w:tcW w:w="1064" w:type="dxa"/>
            <w:tcBorders>
              <w:top w:val="nil"/>
              <w:left w:val="nil"/>
              <w:bottom w:val="nil"/>
              <w:right w:val="nil"/>
            </w:tcBorders>
          </w:tcPr>
          <w:p w:rsidR="0025714E" w:rsidRDefault="0025714E">
            <w:pPr>
              <w:pStyle w:val="ConsPlusNormal"/>
              <w:jc w:val="center"/>
            </w:pPr>
            <w:r>
              <w:t>3</w:t>
            </w:r>
          </w:p>
        </w:tc>
        <w:tc>
          <w:tcPr>
            <w:tcW w:w="1065" w:type="dxa"/>
            <w:tcBorders>
              <w:top w:val="nil"/>
              <w:left w:val="nil"/>
              <w:bottom w:val="nil"/>
              <w:right w:val="nil"/>
            </w:tcBorders>
          </w:tcPr>
          <w:p w:rsidR="0025714E" w:rsidRDefault="0025714E">
            <w:pPr>
              <w:pStyle w:val="ConsPlusNormal"/>
              <w:jc w:val="center"/>
            </w:pPr>
            <w:r>
              <w:t>3</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8</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6</w:t>
            </w:r>
          </w:p>
        </w:tc>
        <w:tc>
          <w:tcPr>
            <w:tcW w:w="1064" w:type="dxa"/>
            <w:tcBorders>
              <w:top w:val="nil"/>
              <w:left w:val="nil"/>
              <w:bottom w:val="nil"/>
              <w:right w:val="nil"/>
            </w:tcBorders>
          </w:tcPr>
          <w:p w:rsidR="0025714E" w:rsidRDefault="0025714E">
            <w:pPr>
              <w:pStyle w:val="ConsPlusNormal"/>
              <w:jc w:val="center"/>
            </w:pPr>
            <w:r>
              <w:t>6</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c>
          <w:tcPr>
            <w:tcW w:w="1064" w:type="dxa"/>
            <w:tcBorders>
              <w:top w:val="nil"/>
              <w:left w:val="nil"/>
              <w:bottom w:val="nil"/>
              <w:right w:val="nil"/>
            </w:tcBorders>
          </w:tcPr>
          <w:p w:rsidR="0025714E" w:rsidRDefault="0025714E">
            <w:pPr>
              <w:pStyle w:val="ConsPlusNormal"/>
              <w:jc w:val="center"/>
            </w:pPr>
            <w:r>
              <w:t>5</w:t>
            </w:r>
          </w:p>
        </w:tc>
        <w:tc>
          <w:tcPr>
            <w:tcW w:w="1065" w:type="dxa"/>
            <w:tcBorders>
              <w:top w:val="nil"/>
              <w:left w:val="nil"/>
              <w:bottom w:val="nil"/>
              <w:right w:val="nil"/>
            </w:tcBorders>
          </w:tcPr>
          <w:p w:rsidR="0025714E" w:rsidRDefault="0025714E">
            <w:pPr>
              <w:pStyle w:val="ConsPlusNormal"/>
              <w:jc w:val="center"/>
            </w:pPr>
            <w:r>
              <w:t>5</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c>
          <w:tcPr>
            <w:tcW w:w="1064" w:type="dxa"/>
            <w:tcBorders>
              <w:top w:val="nil"/>
              <w:left w:val="nil"/>
              <w:bottom w:val="nil"/>
              <w:right w:val="nil"/>
            </w:tcBorders>
          </w:tcPr>
          <w:p w:rsidR="0025714E" w:rsidRDefault="0025714E">
            <w:pPr>
              <w:pStyle w:val="ConsPlusNormal"/>
              <w:jc w:val="center"/>
            </w:pPr>
            <w:r>
              <w:t>4</w:t>
            </w:r>
          </w:p>
        </w:tc>
        <w:tc>
          <w:tcPr>
            <w:tcW w:w="1065" w:type="dxa"/>
            <w:tcBorders>
              <w:top w:val="nil"/>
              <w:left w:val="nil"/>
              <w:bottom w:val="nil"/>
              <w:right w:val="nil"/>
            </w:tcBorders>
          </w:tcPr>
          <w:p w:rsidR="0025714E" w:rsidRDefault="0025714E">
            <w:pPr>
              <w:pStyle w:val="ConsPlusNormal"/>
              <w:jc w:val="center"/>
            </w:pPr>
            <w:r>
              <w:t>4</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8"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22.</w:t>
            </w:r>
          </w:p>
        </w:tc>
        <w:tc>
          <w:tcPr>
            <w:tcW w:w="5309" w:type="dxa"/>
            <w:tcBorders>
              <w:top w:val="nil"/>
              <w:left w:val="nil"/>
              <w:bottom w:val="nil"/>
              <w:right w:val="nil"/>
            </w:tcBorders>
          </w:tcPr>
          <w:p w:rsidR="0025714E" w:rsidRDefault="0025714E">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Borders>
              <w:top w:val="nil"/>
              <w:left w:val="nil"/>
              <w:bottom w:val="nil"/>
              <w:right w:val="nil"/>
            </w:tcBorders>
          </w:tcPr>
          <w:p w:rsidR="0025714E" w:rsidRDefault="0025714E">
            <w:pPr>
              <w:pStyle w:val="ConsPlusNormal"/>
              <w:jc w:val="center"/>
            </w:pPr>
            <w:r>
              <w:t>дней</w:t>
            </w: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p>
        </w:tc>
        <w:tc>
          <w:tcPr>
            <w:tcW w:w="1065" w:type="dxa"/>
            <w:tcBorders>
              <w:top w:val="nil"/>
              <w:left w:val="nil"/>
              <w:bottom w:val="nil"/>
              <w:right w:val="nil"/>
            </w:tcBorders>
          </w:tcPr>
          <w:p w:rsidR="0025714E" w:rsidRDefault="0025714E">
            <w:pPr>
              <w:pStyle w:val="ConsPlusNormal"/>
              <w:jc w:val="center"/>
            </w:pP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Адыгея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180</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Алтай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166</w:t>
            </w:r>
          </w:p>
        </w:tc>
        <w:tc>
          <w:tcPr>
            <w:tcW w:w="1065" w:type="dxa"/>
            <w:tcBorders>
              <w:top w:val="nil"/>
              <w:left w:val="nil"/>
              <w:bottom w:val="nil"/>
              <w:right w:val="nil"/>
            </w:tcBorders>
          </w:tcPr>
          <w:p w:rsidR="0025714E" w:rsidRDefault="0025714E">
            <w:pPr>
              <w:pStyle w:val="ConsPlusNormal"/>
              <w:jc w:val="center"/>
            </w:pPr>
            <w:r>
              <w:t>166</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Башкортостан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162</w:t>
            </w:r>
          </w:p>
        </w:tc>
        <w:tc>
          <w:tcPr>
            <w:tcW w:w="1065" w:type="dxa"/>
            <w:tcBorders>
              <w:top w:val="nil"/>
              <w:left w:val="nil"/>
              <w:bottom w:val="nil"/>
              <w:right w:val="nil"/>
            </w:tcBorders>
          </w:tcPr>
          <w:p w:rsidR="0025714E" w:rsidRDefault="0025714E">
            <w:pPr>
              <w:pStyle w:val="ConsPlusNormal"/>
              <w:jc w:val="center"/>
            </w:pPr>
            <w:r>
              <w:t>162</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Бурятия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Дагестан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31</w:t>
            </w:r>
          </w:p>
        </w:tc>
        <w:tc>
          <w:tcPr>
            <w:tcW w:w="1064" w:type="dxa"/>
            <w:tcBorders>
              <w:top w:val="nil"/>
              <w:left w:val="nil"/>
              <w:bottom w:val="nil"/>
              <w:right w:val="nil"/>
            </w:tcBorders>
          </w:tcPr>
          <w:p w:rsidR="0025714E" w:rsidRDefault="0025714E">
            <w:pPr>
              <w:pStyle w:val="ConsPlusNormal"/>
              <w:jc w:val="center"/>
            </w:pPr>
            <w:r>
              <w:t>31</w:t>
            </w:r>
          </w:p>
        </w:tc>
        <w:tc>
          <w:tcPr>
            <w:tcW w:w="1065" w:type="dxa"/>
            <w:tcBorders>
              <w:top w:val="nil"/>
              <w:left w:val="nil"/>
              <w:bottom w:val="nil"/>
              <w:right w:val="nil"/>
            </w:tcBorders>
          </w:tcPr>
          <w:p w:rsidR="0025714E" w:rsidRDefault="0025714E">
            <w:pPr>
              <w:pStyle w:val="ConsPlusNormal"/>
              <w:jc w:val="center"/>
            </w:pPr>
            <w:r>
              <w:t>31</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Ингушетия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57</w:t>
            </w:r>
          </w:p>
        </w:tc>
        <w:tc>
          <w:tcPr>
            <w:tcW w:w="1065" w:type="dxa"/>
            <w:tcBorders>
              <w:top w:val="nil"/>
              <w:left w:val="nil"/>
              <w:bottom w:val="nil"/>
              <w:right w:val="nil"/>
            </w:tcBorders>
          </w:tcPr>
          <w:p w:rsidR="0025714E" w:rsidRDefault="0025714E">
            <w:pPr>
              <w:pStyle w:val="ConsPlusNormal"/>
              <w:jc w:val="center"/>
            </w:pPr>
            <w:r>
              <w:t>57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Кабардино-Балкарская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Калмыкия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37</w:t>
            </w: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37</w:t>
            </w:r>
          </w:p>
        </w:tc>
        <w:tc>
          <w:tcPr>
            <w:tcW w:w="1064" w:type="dxa"/>
            <w:tcBorders>
              <w:top w:val="nil"/>
              <w:left w:val="nil"/>
              <w:bottom w:val="nil"/>
              <w:right w:val="nil"/>
            </w:tcBorders>
          </w:tcPr>
          <w:p w:rsidR="0025714E" w:rsidRDefault="0025714E">
            <w:pPr>
              <w:pStyle w:val="ConsPlusNormal"/>
              <w:jc w:val="center"/>
            </w:pPr>
            <w:r>
              <w:t>37</w:t>
            </w:r>
          </w:p>
        </w:tc>
        <w:tc>
          <w:tcPr>
            <w:tcW w:w="1065" w:type="dxa"/>
            <w:tcBorders>
              <w:top w:val="nil"/>
              <w:left w:val="nil"/>
              <w:bottom w:val="nil"/>
              <w:right w:val="nil"/>
            </w:tcBorders>
          </w:tcPr>
          <w:p w:rsidR="0025714E" w:rsidRDefault="0025714E">
            <w:pPr>
              <w:pStyle w:val="ConsPlusNormal"/>
              <w:jc w:val="center"/>
            </w:pPr>
            <w:r>
              <w:t>37</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Карачаево-Черкесская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151</w:t>
            </w:r>
          </w:p>
        </w:tc>
        <w:tc>
          <w:tcPr>
            <w:tcW w:w="1065" w:type="dxa"/>
            <w:tcBorders>
              <w:top w:val="nil"/>
              <w:left w:val="nil"/>
              <w:bottom w:val="nil"/>
              <w:right w:val="nil"/>
            </w:tcBorders>
          </w:tcPr>
          <w:p w:rsidR="0025714E" w:rsidRDefault="0025714E">
            <w:pPr>
              <w:pStyle w:val="ConsPlusNormal"/>
              <w:jc w:val="center"/>
            </w:pPr>
            <w:r>
              <w:t>151</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Карелия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225</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Коми</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102</w:t>
            </w:r>
          </w:p>
        </w:tc>
        <w:tc>
          <w:tcPr>
            <w:tcW w:w="1065" w:type="dxa"/>
            <w:tcBorders>
              <w:top w:val="nil"/>
              <w:left w:val="nil"/>
              <w:bottom w:val="nil"/>
              <w:right w:val="nil"/>
            </w:tcBorders>
          </w:tcPr>
          <w:p w:rsidR="0025714E" w:rsidRDefault="0025714E">
            <w:pPr>
              <w:pStyle w:val="ConsPlusNormal"/>
              <w:jc w:val="center"/>
            </w:pPr>
            <w:r>
              <w:t>102</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Республика Крым</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Марий Эл</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119</w:t>
            </w:r>
          </w:p>
        </w:tc>
        <w:tc>
          <w:tcPr>
            <w:tcW w:w="1065" w:type="dxa"/>
            <w:tcBorders>
              <w:top w:val="nil"/>
              <w:left w:val="nil"/>
              <w:bottom w:val="nil"/>
              <w:right w:val="nil"/>
            </w:tcBorders>
          </w:tcPr>
          <w:p w:rsidR="0025714E" w:rsidRDefault="0025714E">
            <w:pPr>
              <w:pStyle w:val="ConsPlusNormal"/>
              <w:jc w:val="center"/>
            </w:pPr>
            <w:r>
              <w:t>119</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Мордовия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230</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Саха (Якутия)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Северная Осетия - Алания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55</w:t>
            </w:r>
          </w:p>
        </w:tc>
        <w:tc>
          <w:tcPr>
            <w:tcW w:w="1065" w:type="dxa"/>
            <w:tcBorders>
              <w:top w:val="nil"/>
              <w:left w:val="nil"/>
              <w:bottom w:val="nil"/>
              <w:right w:val="nil"/>
            </w:tcBorders>
          </w:tcPr>
          <w:p w:rsidR="0025714E" w:rsidRDefault="0025714E">
            <w:pPr>
              <w:pStyle w:val="ConsPlusNormal"/>
              <w:jc w:val="center"/>
            </w:pPr>
            <w:r>
              <w:t>55</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Татарстан</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Тыва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Удмуртская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Республика Хакасия</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118</w:t>
            </w:r>
          </w:p>
        </w:tc>
        <w:tc>
          <w:tcPr>
            <w:tcW w:w="1065" w:type="dxa"/>
            <w:tcBorders>
              <w:top w:val="nil"/>
              <w:left w:val="nil"/>
              <w:bottom w:val="nil"/>
              <w:right w:val="nil"/>
            </w:tcBorders>
          </w:tcPr>
          <w:p w:rsidR="0025714E" w:rsidRDefault="0025714E">
            <w:pPr>
              <w:pStyle w:val="ConsPlusNormal"/>
              <w:jc w:val="center"/>
            </w:pPr>
            <w:r>
              <w:t>118</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Чеченская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180</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Чувашская Республика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Алтайский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Забайкальский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Камчатский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Краснодарский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Красноярский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165</w:t>
            </w:r>
          </w:p>
        </w:tc>
        <w:tc>
          <w:tcPr>
            <w:tcW w:w="1065" w:type="dxa"/>
            <w:tcBorders>
              <w:top w:val="nil"/>
              <w:left w:val="nil"/>
              <w:bottom w:val="nil"/>
              <w:right w:val="nil"/>
            </w:tcBorders>
          </w:tcPr>
          <w:p w:rsidR="0025714E" w:rsidRDefault="0025714E">
            <w:pPr>
              <w:pStyle w:val="ConsPlusNormal"/>
              <w:jc w:val="center"/>
            </w:pPr>
            <w:r>
              <w:t>165</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Пермский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258</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Приморский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Ставропольский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Хабаровский край</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90</w:t>
            </w:r>
          </w:p>
        </w:tc>
        <w:tc>
          <w:tcPr>
            <w:tcW w:w="1065" w:type="dxa"/>
            <w:tcBorders>
              <w:top w:val="nil"/>
              <w:left w:val="nil"/>
              <w:bottom w:val="nil"/>
              <w:right w:val="nil"/>
            </w:tcBorders>
          </w:tcPr>
          <w:p w:rsidR="0025714E" w:rsidRDefault="0025714E">
            <w:pPr>
              <w:pStyle w:val="ConsPlusNormal"/>
              <w:jc w:val="center"/>
            </w:pPr>
            <w:r>
              <w:t>90</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Амурская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167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Архангельская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185</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Астраханская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Белгородская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109</w:t>
            </w:r>
          </w:p>
        </w:tc>
        <w:tc>
          <w:tcPr>
            <w:tcW w:w="1065" w:type="dxa"/>
            <w:tcBorders>
              <w:top w:val="nil"/>
              <w:left w:val="nil"/>
              <w:bottom w:val="nil"/>
              <w:right w:val="nil"/>
            </w:tcBorders>
          </w:tcPr>
          <w:p w:rsidR="0025714E" w:rsidRDefault="0025714E">
            <w:pPr>
              <w:pStyle w:val="ConsPlusNormal"/>
              <w:jc w:val="center"/>
            </w:pPr>
            <w:r>
              <w:t>109</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Брянская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221</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Владимирская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Волгоградская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Вологодская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Воронежская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136</w:t>
            </w:r>
          </w:p>
        </w:tc>
        <w:tc>
          <w:tcPr>
            <w:tcW w:w="1065" w:type="dxa"/>
            <w:tcBorders>
              <w:top w:val="nil"/>
              <w:left w:val="nil"/>
              <w:bottom w:val="nil"/>
              <w:right w:val="nil"/>
            </w:tcBorders>
          </w:tcPr>
          <w:p w:rsidR="0025714E" w:rsidRDefault="0025714E">
            <w:pPr>
              <w:pStyle w:val="ConsPlusNormal"/>
              <w:jc w:val="center"/>
            </w:pPr>
            <w:r>
              <w:t>136</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Ивановская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Иркутская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Калининградская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Калужская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Кемеровская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226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Кировская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Костромская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69</w:t>
            </w:r>
          </w:p>
        </w:tc>
        <w:tc>
          <w:tcPr>
            <w:tcW w:w="1065" w:type="dxa"/>
            <w:tcBorders>
              <w:top w:val="nil"/>
              <w:left w:val="nil"/>
              <w:bottom w:val="nil"/>
              <w:right w:val="nil"/>
            </w:tcBorders>
          </w:tcPr>
          <w:p w:rsidR="0025714E" w:rsidRDefault="0025714E">
            <w:pPr>
              <w:pStyle w:val="ConsPlusNormal"/>
              <w:jc w:val="center"/>
            </w:pPr>
            <w:r>
              <w:t>69</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Курганская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Курская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71</w:t>
            </w:r>
          </w:p>
        </w:tc>
        <w:tc>
          <w:tcPr>
            <w:tcW w:w="1065" w:type="dxa"/>
            <w:tcBorders>
              <w:top w:val="nil"/>
              <w:left w:val="nil"/>
              <w:bottom w:val="nil"/>
              <w:right w:val="nil"/>
            </w:tcBorders>
          </w:tcPr>
          <w:p w:rsidR="0025714E" w:rsidRDefault="0025714E">
            <w:pPr>
              <w:pStyle w:val="ConsPlusNormal"/>
              <w:jc w:val="center"/>
            </w:pPr>
            <w:r>
              <w:t>71</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Ленинградская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Липецкая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Магаданская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Московская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192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Мурманская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144</w:t>
            </w:r>
          </w:p>
        </w:tc>
        <w:tc>
          <w:tcPr>
            <w:tcW w:w="1065" w:type="dxa"/>
            <w:tcBorders>
              <w:top w:val="nil"/>
              <w:left w:val="nil"/>
              <w:bottom w:val="nil"/>
              <w:right w:val="nil"/>
            </w:tcBorders>
          </w:tcPr>
          <w:p w:rsidR="0025714E" w:rsidRDefault="0025714E">
            <w:pPr>
              <w:pStyle w:val="ConsPlusNormal"/>
              <w:jc w:val="center"/>
            </w:pPr>
            <w:r>
              <w:t>144</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Нижегородская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159</w:t>
            </w:r>
          </w:p>
        </w:tc>
        <w:tc>
          <w:tcPr>
            <w:tcW w:w="1065" w:type="dxa"/>
            <w:tcBorders>
              <w:top w:val="nil"/>
              <w:left w:val="nil"/>
              <w:bottom w:val="nil"/>
              <w:right w:val="nil"/>
            </w:tcBorders>
          </w:tcPr>
          <w:p w:rsidR="0025714E" w:rsidRDefault="0025714E">
            <w:pPr>
              <w:pStyle w:val="ConsPlusNormal"/>
              <w:jc w:val="center"/>
            </w:pPr>
            <w:r>
              <w:t>159</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Новгородская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Новосибирская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123</w:t>
            </w:r>
          </w:p>
        </w:tc>
        <w:tc>
          <w:tcPr>
            <w:tcW w:w="1065" w:type="dxa"/>
            <w:tcBorders>
              <w:top w:val="nil"/>
              <w:left w:val="nil"/>
              <w:bottom w:val="nil"/>
              <w:right w:val="nil"/>
            </w:tcBorders>
          </w:tcPr>
          <w:p w:rsidR="0025714E" w:rsidRDefault="0025714E">
            <w:pPr>
              <w:pStyle w:val="ConsPlusNormal"/>
              <w:jc w:val="center"/>
            </w:pPr>
            <w:r>
              <w:t>123</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Оренбургская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157</w:t>
            </w:r>
          </w:p>
        </w:tc>
        <w:tc>
          <w:tcPr>
            <w:tcW w:w="1065" w:type="dxa"/>
            <w:tcBorders>
              <w:top w:val="nil"/>
              <w:left w:val="nil"/>
              <w:bottom w:val="nil"/>
              <w:right w:val="nil"/>
            </w:tcBorders>
          </w:tcPr>
          <w:p w:rsidR="0025714E" w:rsidRDefault="0025714E">
            <w:pPr>
              <w:pStyle w:val="ConsPlusNormal"/>
              <w:jc w:val="center"/>
            </w:pPr>
            <w:r>
              <w:t>157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Орловская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217</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Пензенская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Псковская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235</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Ростовская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Рязанская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251</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Самарская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121</w:t>
            </w:r>
          </w:p>
        </w:tc>
        <w:tc>
          <w:tcPr>
            <w:tcW w:w="1065" w:type="dxa"/>
            <w:tcBorders>
              <w:top w:val="nil"/>
              <w:left w:val="nil"/>
              <w:bottom w:val="nil"/>
              <w:right w:val="nil"/>
            </w:tcBorders>
          </w:tcPr>
          <w:p w:rsidR="0025714E" w:rsidRDefault="0025714E">
            <w:pPr>
              <w:pStyle w:val="ConsPlusNormal"/>
              <w:jc w:val="center"/>
            </w:pPr>
            <w:r>
              <w:t>121</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Саратовская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244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Сахалинская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152</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Свердловская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234</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Смоленская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Тамбовская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209</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Тверская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263</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Томская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181</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Тульская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170</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Тюменская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Ульяновская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266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Челябинская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Ярославская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171</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Москва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Город Санкт-Петербург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276</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both"/>
            </w:pPr>
          </w:p>
        </w:tc>
        <w:tc>
          <w:tcPr>
            <w:tcW w:w="5309" w:type="dxa"/>
            <w:tcBorders>
              <w:top w:val="nil"/>
              <w:left w:val="nil"/>
              <w:bottom w:val="nil"/>
              <w:right w:val="nil"/>
            </w:tcBorders>
          </w:tcPr>
          <w:p w:rsidR="0025714E" w:rsidRDefault="0025714E">
            <w:pPr>
              <w:pStyle w:val="ConsPlusNormal"/>
            </w:pPr>
            <w:r>
              <w:t>Город Севастополь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Еврейская автономная область</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152</w:t>
            </w:r>
          </w:p>
        </w:tc>
        <w:tc>
          <w:tcPr>
            <w:tcW w:w="1065" w:type="dxa"/>
            <w:tcBorders>
              <w:top w:val="nil"/>
              <w:left w:val="nil"/>
              <w:bottom w:val="nil"/>
              <w:right w:val="nil"/>
            </w:tcBorders>
          </w:tcPr>
          <w:p w:rsidR="0025714E" w:rsidRDefault="0025714E">
            <w:pPr>
              <w:pStyle w:val="ConsPlusNormal"/>
              <w:jc w:val="center"/>
            </w:pPr>
            <w:r>
              <w:t>152</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44</w:t>
            </w:r>
          </w:p>
        </w:tc>
        <w:tc>
          <w:tcPr>
            <w:tcW w:w="1064" w:type="dxa"/>
            <w:tcBorders>
              <w:top w:val="nil"/>
              <w:left w:val="nil"/>
              <w:bottom w:val="nil"/>
              <w:right w:val="nil"/>
            </w:tcBorders>
          </w:tcPr>
          <w:p w:rsidR="0025714E" w:rsidRDefault="0025714E">
            <w:pPr>
              <w:pStyle w:val="ConsPlusNormal"/>
              <w:jc w:val="center"/>
            </w:pPr>
            <w:r>
              <w:t>44</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Ханты-Мансийский автономный округ - Югра</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106</w:t>
            </w:r>
          </w:p>
        </w:tc>
        <w:tc>
          <w:tcPr>
            <w:tcW w:w="1065" w:type="dxa"/>
            <w:tcBorders>
              <w:top w:val="nil"/>
              <w:left w:val="nil"/>
              <w:bottom w:val="nil"/>
              <w:right w:val="nil"/>
            </w:tcBorders>
          </w:tcPr>
          <w:p w:rsidR="0025714E" w:rsidRDefault="0025714E">
            <w:pPr>
              <w:pStyle w:val="ConsPlusNormal"/>
              <w:jc w:val="center"/>
            </w:pPr>
            <w:r>
              <w:t>106</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Чукотский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18</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18</w:t>
            </w:r>
          </w:p>
        </w:tc>
        <w:tc>
          <w:tcPr>
            <w:tcW w:w="1064" w:type="dxa"/>
            <w:tcBorders>
              <w:top w:val="nil"/>
              <w:left w:val="nil"/>
              <w:bottom w:val="nil"/>
              <w:right w:val="nil"/>
            </w:tcBorders>
          </w:tcPr>
          <w:p w:rsidR="0025714E" w:rsidRDefault="0025714E">
            <w:pPr>
              <w:pStyle w:val="ConsPlusNormal"/>
              <w:jc w:val="center"/>
            </w:pPr>
            <w:r>
              <w:t>18</w:t>
            </w:r>
          </w:p>
        </w:tc>
        <w:tc>
          <w:tcPr>
            <w:tcW w:w="1065" w:type="dxa"/>
            <w:tcBorders>
              <w:top w:val="nil"/>
              <w:left w:val="nil"/>
              <w:bottom w:val="nil"/>
              <w:right w:val="nil"/>
            </w:tcBorders>
          </w:tcPr>
          <w:p w:rsidR="0025714E" w:rsidRDefault="0025714E">
            <w:pPr>
              <w:pStyle w:val="ConsPlusNormal"/>
              <w:jc w:val="center"/>
            </w:pPr>
            <w:r>
              <w:t>18</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pPr>
          </w:p>
        </w:tc>
        <w:tc>
          <w:tcPr>
            <w:tcW w:w="5309" w:type="dxa"/>
            <w:tcBorders>
              <w:top w:val="nil"/>
              <w:left w:val="nil"/>
              <w:bottom w:val="nil"/>
              <w:right w:val="nil"/>
            </w:tcBorders>
          </w:tcPr>
          <w:p w:rsidR="0025714E" w:rsidRDefault="0025714E">
            <w:pPr>
              <w:pStyle w:val="ConsPlusNormal"/>
            </w:pPr>
            <w:r>
              <w:t>Ямало-Ненецкий автономный округ</w:t>
            </w:r>
          </w:p>
        </w:tc>
        <w:tc>
          <w:tcPr>
            <w:tcW w:w="1969" w:type="dxa"/>
            <w:tcBorders>
              <w:top w:val="nil"/>
              <w:left w:val="nil"/>
              <w:bottom w:val="nil"/>
              <w:right w:val="nil"/>
            </w:tcBorders>
          </w:tcPr>
          <w:p w:rsidR="0025714E" w:rsidRDefault="0025714E">
            <w:pPr>
              <w:pStyle w:val="ConsPlusNormal"/>
              <w:jc w:val="center"/>
            </w:pPr>
          </w:p>
        </w:tc>
        <w:tc>
          <w:tcPr>
            <w:tcW w:w="1064" w:type="dxa"/>
            <w:tcBorders>
              <w:top w:val="nil"/>
              <w:left w:val="nil"/>
              <w:bottom w:val="nil"/>
              <w:right w:val="nil"/>
            </w:tcBorders>
          </w:tcPr>
          <w:p w:rsidR="0025714E" w:rsidRDefault="0025714E">
            <w:pPr>
              <w:pStyle w:val="ConsPlusNormal"/>
              <w:jc w:val="center"/>
            </w:pPr>
            <w:r>
              <w:t>172</w:t>
            </w:r>
          </w:p>
        </w:tc>
        <w:tc>
          <w:tcPr>
            <w:tcW w:w="1065" w:type="dxa"/>
            <w:tcBorders>
              <w:top w:val="nil"/>
              <w:left w:val="nil"/>
              <w:bottom w:val="nil"/>
              <w:right w:val="nil"/>
            </w:tcBorders>
          </w:tcPr>
          <w:p w:rsidR="0025714E" w:rsidRDefault="0025714E">
            <w:pPr>
              <w:pStyle w:val="ConsPlusNormal"/>
              <w:jc w:val="center"/>
            </w:pPr>
            <w:r>
              <w:t>167</w:t>
            </w:r>
          </w:p>
        </w:tc>
        <w:tc>
          <w:tcPr>
            <w:tcW w:w="1064" w:type="dxa"/>
            <w:tcBorders>
              <w:top w:val="nil"/>
              <w:left w:val="nil"/>
              <w:bottom w:val="nil"/>
              <w:right w:val="nil"/>
            </w:tcBorders>
          </w:tcPr>
          <w:p w:rsidR="0025714E" w:rsidRDefault="0025714E">
            <w:pPr>
              <w:pStyle w:val="ConsPlusNormal"/>
              <w:jc w:val="center"/>
            </w:pPr>
            <w:r>
              <w:t>45</w:t>
            </w:r>
          </w:p>
        </w:tc>
        <w:tc>
          <w:tcPr>
            <w:tcW w:w="1065" w:type="dxa"/>
            <w:tcBorders>
              <w:top w:val="nil"/>
              <w:left w:val="nil"/>
              <w:bottom w:val="nil"/>
              <w:right w:val="nil"/>
            </w:tcBorders>
          </w:tcPr>
          <w:p w:rsidR="0025714E" w:rsidRDefault="0025714E">
            <w:pPr>
              <w:pStyle w:val="ConsPlusNormal"/>
              <w:jc w:val="center"/>
            </w:pPr>
            <w:r>
              <w:t>43</w:t>
            </w:r>
          </w:p>
        </w:tc>
        <w:tc>
          <w:tcPr>
            <w:tcW w:w="1064" w:type="dxa"/>
            <w:tcBorders>
              <w:top w:val="nil"/>
              <w:left w:val="nil"/>
              <w:bottom w:val="nil"/>
              <w:right w:val="nil"/>
            </w:tcBorders>
          </w:tcPr>
          <w:p w:rsidR="0025714E" w:rsidRDefault="0025714E">
            <w:pPr>
              <w:pStyle w:val="ConsPlusNormal"/>
              <w:jc w:val="center"/>
            </w:pPr>
            <w:r>
              <w:t>42</w:t>
            </w:r>
          </w:p>
        </w:tc>
        <w:tc>
          <w:tcPr>
            <w:tcW w:w="1065" w:type="dxa"/>
            <w:tcBorders>
              <w:top w:val="nil"/>
              <w:left w:val="nil"/>
              <w:bottom w:val="nil"/>
              <w:right w:val="nil"/>
            </w:tcBorders>
          </w:tcPr>
          <w:p w:rsidR="0025714E" w:rsidRDefault="0025714E">
            <w:pPr>
              <w:pStyle w:val="ConsPlusNormal"/>
              <w:jc w:val="center"/>
            </w:pPr>
            <w:r>
              <w:t>40</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both"/>
            </w:pPr>
            <w:r>
              <w:t xml:space="preserve">(в ред. </w:t>
            </w:r>
            <w:hyperlink r:id="rId39" w:history="1">
              <w:r>
                <w:rPr>
                  <w:color w:val="0000FF"/>
                </w:rPr>
                <w:t>распоряжения</w:t>
              </w:r>
            </w:hyperlink>
            <w:r>
              <w:t xml:space="preserve"> Правительства РФ от 21.06.2014 N 1103-р)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23.</w:t>
            </w:r>
          </w:p>
        </w:tc>
        <w:tc>
          <w:tcPr>
            <w:tcW w:w="5309" w:type="dxa"/>
            <w:tcBorders>
              <w:top w:val="nil"/>
              <w:left w:val="nil"/>
              <w:bottom w:val="nil"/>
              <w:right w:val="nil"/>
            </w:tcBorders>
          </w:tcPr>
          <w:p w:rsidR="0025714E" w:rsidRDefault="0025714E">
            <w:pPr>
              <w:pStyle w:val="ConsPlusNormal"/>
            </w:pPr>
            <w:r>
              <w:t xml:space="preserve">Стоимость услуг по технологическому присоединению к объектам электросетевого хозяйства в субъекте Российской Федерации </w:t>
            </w:r>
            <w:hyperlink w:anchor="P8584" w:history="1">
              <w:r>
                <w:rPr>
                  <w:color w:val="0000FF"/>
                </w:rPr>
                <w:t>&lt;*&gt;</w:t>
              </w:r>
            </w:hyperlink>
          </w:p>
        </w:tc>
        <w:tc>
          <w:tcPr>
            <w:tcW w:w="1969" w:type="dxa"/>
            <w:tcBorders>
              <w:top w:val="nil"/>
              <w:left w:val="nil"/>
              <w:bottom w:val="nil"/>
              <w:right w:val="nil"/>
            </w:tcBorders>
          </w:tcPr>
          <w:p w:rsidR="0025714E" w:rsidRDefault="0025714E">
            <w:pPr>
              <w:pStyle w:val="ConsPlusNormal"/>
              <w:jc w:val="center"/>
            </w:pPr>
            <w:r>
              <w:t>процентов к предыдущему году</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outlineLvl w:val="1"/>
            </w:pPr>
            <w:r>
              <w:t xml:space="preserve">X. Содействие развитию конкуренции на основе </w:t>
            </w:r>
            <w:hyperlink r:id="rId40" w:history="1">
              <w:r>
                <w:rPr>
                  <w:color w:val="0000FF"/>
                </w:rPr>
                <w:t>стандарта</w:t>
              </w:r>
            </w:hyperlink>
            <w:r>
              <w:t xml:space="preserve"> развития конкуренции в субъектах Российской Федерации</w:t>
            </w:r>
          </w:p>
        </w:tc>
      </w:tr>
      <w:tr w:rsidR="0025714E">
        <w:tblPrEx>
          <w:tblBorders>
            <w:insideH w:val="none" w:sz="0" w:space="0" w:color="auto"/>
            <w:insideV w:val="none" w:sz="0" w:space="0" w:color="auto"/>
          </w:tblBorders>
        </w:tblPrEx>
        <w:tc>
          <w:tcPr>
            <w:tcW w:w="14338" w:type="dxa"/>
            <w:gridSpan w:val="9"/>
            <w:tcBorders>
              <w:top w:val="nil"/>
              <w:left w:val="nil"/>
              <w:bottom w:val="nil"/>
              <w:right w:val="nil"/>
            </w:tcBorders>
          </w:tcPr>
          <w:p w:rsidR="0025714E" w:rsidRDefault="0025714E">
            <w:pPr>
              <w:pStyle w:val="ConsPlusNormal"/>
              <w:jc w:val="center"/>
            </w:pPr>
            <w:r>
              <w:t>(</w:t>
            </w:r>
            <w:proofErr w:type="gramStart"/>
            <w:r>
              <w:t>введен</w:t>
            </w:r>
            <w:proofErr w:type="gramEnd"/>
            <w:r>
              <w:t xml:space="preserve"> </w:t>
            </w:r>
            <w:hyperlink r:id="rId41" w:history="1">
              <w:r>
                <w:rPr>
                  <w:color w:val="0000FF"/>
                </w:rPr>
                <w:t>распоряжением</w:t>
              </w:r>
            </w:hyperlink>
            <w:r>
              <w:t xml:space="preserve"> Правительства РФ от 10.02.2015 N 190-р)</w:t>
            </w:r>
          </w:p>
        </w:tc>
      </w:tr>
      <w:tr w:rsidR="0025714E">
        <w:tblPrEx>
          <w:tblBorders>
            <w:insideH w:val="none" w:sz="0" w:space="0" w:color="auto"/>
            <w:insideV w:val="none" w:sz="0" w:space="0" w:color="auto"/>
          </w:tblBorders>
        </w:tblPrEx>
        <w:tc>
          <w:tcPr>
            <w:tcW w:w="673" w:type="dxa"/>
            <w:tcBorders>
              <w:top w:val="nil"/>
              <w:left w:val="nil"/>
              <w:bottom w:val="nil"/>
              <w:right w:val="nil"/>
            </w:tcBorders>
          </w:tcPr>
          <w:p w:rsidR="0025714E" w:rsidRDefault="0025714E">
            <w:pPr>
              <w:pStyle w:val="ConsPlusNormal"/>
              <w:jc w:val="center"/>
            </w:pPr>
            <w:r>
              <w:t>24.</w:t>
            </w:r>
          </w:p>
        </w:tc>
        <w:tc>
          <w:tcPr>
            <w:tcW w:w="5309" w:type="dxa"/>
            <w:tcBorders>
              <w:top w:val="nil"/>
              <w:left w:val="nil"/>
              <w:bottom w:val="nil"/>
              <w:right w:val="nil"/>
            </w:tcBorders>
          </w:tcPr>
          <w:p w:rsidR="0025714E" w:rsidRDefault="0025714E">
            <w:pPr>
              <w:pStyle w:val="ConsPlusNormal"/>
            </w:pPr>
            <w:r>
              <w:t xml:space="preserve">Количество реализованных составляющих стандарта развития конкуренции в субъектах Российской Федерации </w:t>
            </w:r>
            <w:hyperlink w:anchor="P8585" w:history="1">
              <w:r>
                <w:rPr>
                  <w:color w:val="0000FF"/>
                </w:rPr>
                <w:t>&lt;**&gt;</w:t>
              </w:r>
            </w:hyperlink>
          </w:p>
        </w:tc>
        <w:tc>
          <w:tcPr>
            <w:tcW w:w="1969" w:type="dxa"/>
            <w:tcBorders>
              <w:top w:val="nil"/>
              <w:left w:val="nil"/>
              <w:bottom w:val="nil"/>
              <w:right w:val="nil"/>
            </w:tcBorders>
          </w:tcPr>
          <w:p w:rsidR="0025714E" w:rsidRDefault="0025714E">
            <w:pPr>
              <w:pStyle w:val="ConsPlusNormal"/>
              <w:jc w:val="center"/>
            </w:pPr>
            <w:r>
              <w:t>единиц</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c>
          <w:tcPr>
            <w:tcW w:w="1064" w:type="dxa"/>
            <w:tcBorders>
              <w:top w:val="nil"/>
              <w:left w:val="nil"/>
              <w:bottom w:val="nil"/>
              <w:right w:val="nil"/>
            </w:tcBorders>
          </w:tcPr>
          <w:p w:rsidR="0025714E" w:rsidRDefault="0025714E">
            <w:pPr>
              <w:pStyle w:val="ConsPlusNormal"/>
              <w:jc w:val="center"/>
            </w:pPr>
            <w:r>
              <w:t>-</w:t>
            </w:r>
          </w:p>
        </w:tc>
        <w:tc>
          <w:tcPr>
            <w:tcW w:w="1065" w:type="dxa"/>
            <w:tcBorders>
              <w:top w:val="nil"/>
              <w:left w:val="nil"/>
              <w:bottom w:val="nil"/>
              <w:right w:val="nil"/>
            </w:tcBorders>
          </w:tcPr>
          <w:p w:rsidR="0025714E" w:rsidRDefault="0025714E">
            <w:pPr>
              <w:pStyle w:val="ConsPlusNormal"/>
              <w:jc w:val="center"/>
            </w:pPr>
            <w:r>
              <w:t>-</w:t>
            </w:r>
          </w:p>
        </w:tc>
      </w:tr>
      <w:tr w:rsidR="0025714E">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25714E" w:rsidRDefault="0025714E">
            <w:pPr>
              <w:pStyle w:val="ConsPlusNormal"/>
              <w:jc w:val="center"/>
            </w:pPr>
            <w:r>
              <w:t>25.</w:t>
            </w:r>
          </w:p>
        </w:tc>
        <w:tc>
          <w:tcPr>
            <w:tcW w:w="5309" w:type="dxa"/>
            <w:tcBorders>
              <w:top w:val="nil"/>
              <w:left w:val="nil"/>
              <w:bottom w:val="single" w:sz="4" w:space="0" w:color="auto"/>
              <w:right w:val="nil"/>
            </w:tcBorders>
          </w:tcPr>
          <w:p w:rsidR="0025714E" w:rsidRDefault="0025714E">
            <w:pPr>
              <w:pStyle w:val="ConsPlusNormal"/>
            </w:pPr>
            <w: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8585" w:history="1">
              <w:r>
                <w:rPr>
                  <w:color w:val="0000FF"/>
                </w:rPr>
                <w:t>&lt;**&gt;</w:t>
              </w:r>
            </w:hyperlink>
          </w:p>
        </w:tc>
        <w:tc>
          <w:tcPr>
            <w:tcW w:w="1969" w:type="dxa"/>
            <w:tcBorders>
              <w:top w:val="nil"/>
              <w:left w:val="nil"/>
              <w:bottom w:val="single" w:sz="4" w:space="0" w:color="auto"/>
              <w:right w:val="nil"/>
            </w:tcBorders>
          </w:tcPr>
          <w:p w:rsidR="0025714E" w:rsidRDefault="0025714E">
            <w:pPr>
              <w:pStyle w:val="ConsPlusNormal"/>
              <w:jc w:val="center"/>
            </w:pPr>
            <w:r>
              <w:t>процентов</w:t>
            </w:r>
          </w:p>
        </w:tc>
        <w:tc>
          <w:tcPr>
            <w:tcW w:w="1064" w:type="dxa"/>
            <w:tcBorders>
              <w:top w:val="nil"/>
              <w:left w:val="nil"/>
              <w:bottom w:val="single" w:sz="4" w:space="0" w:color="auto"/>
              <w:right w:val="nil"/>
            </w:tcBorders>
          </w:tcPr>
          <w:p w:rsidR="0025714E" w:rsidRDefault="0025714E">
            <w:pPr>
              <w:pStyle w:val="ConsPlusNormal"/>
              <w:jc w:val="center"/>
            </w:pPr>
            <w:r>
              <w:t>-</w:t>
            </w:r>
          </w:p>
        </w:tc>
        <w:tc>
          <w:tcPr>
            <w:tcW w:w="1065" w:type="dxa"/>
            <w:tcBorders>
              <w:top w:val="nil"/>
              <w:left w:val="nil"/>
              <w:bottom w:val="single" w:sz="4" w:space="0" w:color="auto"/>
              <w:right w:val="nil"/>
            </w:tcBorders>
          </w:tcPr>
          <w:p w:rsidR="0025714E" w:rsidRDefault="0025714E">
            <w:pPr>
              <w:pStyle w:val="ConsPlusNormal"/>
              <w:jc w:val="center"/>
            </w:pPr>
            <w:r>
              <w:t>-</w:t>
            </w:r>
          </w:p>
        </w:tc>
        <w:tc>
          <w:tcPr>
            <w:tcW w:w="1064" w:type="dxa"/>
            <w:tcBorders>
              <w:top w:val="nil"/>
              <w:left w:val="nil"/>
              <w:bottom w:val="single" w:sz="4" w:space="0" w:color="auto"/>
              <w:right w:val="nil"/>
            </w:tcBorders>
          </w:tcPr>
          <w:p w:rsidR="0025714E" w:rsidRDefault="0025714E">
            <w:pPr>
              <w:pStyle w:val="ConsPlusNormal"/>
              <w:jc w:val="center"/>
            </w:pPr>
            <w:r>
              <w:t>-</w:t>
            </w:r>
          </w:p>
        </w:tc>
        <w:tc>
          <w:tcPr>
            <w:tcW w:w="1065" w:type="dxa"/>
            <w:tcBorders>
              <w:top w:val="nil"/>
              <w:left w:val="nil"/>
              <w:bottom w:val="single" w:sz="4" w:space="0" w:color="auto"/>
              <w:right w:val="nil"/>
            </w:tcBorders>
          </w:tcPr>
          <w:p w:rsidR="0025714E" w:rsidRDefault="0025714E">
            <w:pPr>
              <w:pStyle w:val="ConsPlusNormal"/>
              <w:jc w:val="center"/>
            </w:pPr>
            <w:r>
              <w:t>-</w:t>
            </w:r>
          </w:p>
        </w:tc>
        <w:tc>
          <w:tcPr>
            <w:tcW w:w="1064" w:type="dxa"/>
            <w:tcBorders>
              <w:top w:val="nil"/>
              <w:left w:val="nil"/>
              <w:bottom w:val="single" w:sz="4" w:space="0" w:color="auto"/>
              <w:right w:val="nil"/>
            </w:tcBorders>
          </w:tcPr>
          <w:p w:rsidR="0025714E" w:rsidRDefault="0025714E">
            <w:pPr>
              <w:pStyle w:val="ConsPlusNormal"/>
              <w:jc w:val="center"/>
            </w:pPr>
            <w:r>
              <w:t>-</w:t>
            </w:r>
          </w:p>
        </w:tc>
        <w:tc>
          <w:tcPr>
            <w:tcW w:w="1065" w:type="dxa"/>
            <w:tcBorders>
              <w:top w:val="nil"/>
              <w:left w:val="nil"/>
              <w:bottom w:val="single" w:sz="4" w:space="0" w:color="auto"/>
              <w:right w:val="nil"/>
            </w:tcBorders>
          </w:tcPr>
          <w:p w:rsidR="0025714E" w:rsidRDefault="0025714E">
            <w:pPr>
              <w:pStyle w:val="ConsPlusNormal"/>
              <w:jc w:val="center"/>
            </w:pPr>
            <w:r>
              <w:t>-</w:t>
            </w:r>
          </w:p>
        </w:tc>
      </w:tr>
    </w:tbl>
    <w:p w:rsidR="0025714E" w:rsidRDefault="0025714E">
      <w:pPr>
        <w:sectPr w:rsidR="0025714E">
          <w:pgSz w:w="16838" w:h="11905" w:orient="landscape"/>
          <w:pgMar w:top="1701" w:right="1134" w:bottom="850" w:left="1134" w:header="0" w:footer="0" w:gutter="0"/>
          <w:cols w:space="720"/>
        </w:sectPr>
      </w:pPr>
    </w:p>
    <w:p w:rsidR="0025714E" w:rsidRDefault="0025714E">
      <w:pPr>
        <w:pStyle w:val="ConsPlusNormal"/>
        <w:ind w:firstLine="540"/>
        <w:jc w:val="both"/>
      </w:pPr>
    </w:p>
    <w:p w:rsidR="0025714E" w:rsidRDefault="0025714E">
      <w:pPr>
        <w:pStyle w:val="ConsPlusNormal"/>
        <w:ind w:firstLine="540"/>
        <w:jc w:val="both"/>
      </w:pPr>
      <w:r>
        <w:t>--------------------------------</w:t>
      </w:r>
    </w:p>
    <w:p w:rsidR="0025714E" w:rsidRDefault="0025714E">
      <w:pPr>
        <w:pStyle w:val="ConsPlusNormal"/>
        <w:ind w:firstLine="540"/>
        <w:jc w:val="both"/>
      </w:pPr>
      <w:bookmarkStart w:id="4" w:name="P8584"/>
      <w:bookmarkEnd w:id="4"/>
      <w:r>
        <w:t>&lt;*&gt; Целевые значения показателя будут установлены после расчета значений показателя по итогам 2013 года.</w:t>
      </w:r>
    </w:p>
    <w:p w:rsidR="0025714E" w:rsidRDefault="0025714E">
      <w:pPr>
        <w:pStyle w:val="ConsPlusNormal"/>
        <w:ind w:firstLine="540"/>
        <w:jc w:val="both"/>
      </w:pPr>
      <w:bookmarkStart w:id="5" w:name="P8585"/>
      <w:bookmarkEnd w:id="5"/>
      <w:r>
        <w:t>&lt;**&gt; Целевые значения показателей будут установлены после расчета значений показателей по итогам 2015 года.</w:t>
      </w:r>
    </w:p>
    <w:p w:rsidR="0025714E" w:rsidRDefault="0025714E">
      <w:pPr>
        <w:pStyle w:val="ConsPlusNormal"/>
        <w:jc w:val="both"/>
      </w:pPr>
      <w:r>
        <w:t xml:space="preserve">(сноска введена </w:t>
      </w:r>
      <w:hyperlink r:id="rId42" w:history="1">
        <w:r>
          <w:rPr>
            <w:color w:val="0000FF"/>
          </w:rPr>
          <w:t>распоряжением</w:t>
        </w:r>
      </w:hyperlink>
      <w:r>
        <w:t xml:space="preserve"> Правительства РФ от 10.02.2015 N 190-р)</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jc w:val="right"/>
        <w:outlineLvl w:val="0"/>
      </w:pPr>
      <w:r>
        <w:t>Утверждена</w:t>
      </w:r>
    </w:p>
    <w:p w:rsidR="0025714E" w:rsidRDefault="0025714E">
      <w:pPr>
        <w:pStyle w:val="ConsPlusNormal"/>
        <w:jc w:val="right"/>
      </w:pPr>
      <w:r>
        <w:t>распоряжением Правительства</w:t>
      </w:r>
    </w:p>
    <w:p w:rsidR="0025714E" w:rsidRDefault="0025714E">
      <w:pPr>
        <w:pStyle w:val="ConsPlusNormal"/>
        <w:jc w:val="right"/>
      </w:pPr>
      <w:r>
        <w:t>Российской Федерации</w:t>
      </w:r>
    </w:p>
    <w:p w:rsidR="0025714E" w:rsidRDefault="0025714E">
      <w:pPr>
        <w:pStyle w:val="ConsPlusNormal"/>
        <w:jc w:val="right"/>
      </w:pPr>
      <w:r>
        <w:t>от 10 апреля 2014 г. N 570-р</w:t>
      </w:r>
    </w:p>
    <w:p w:rsidR="0025714E" w:rsidRDefault="0025714E">
      <w:pPr>
        <w:pStyle w:val="ConsPlusNormal"/>
        <w:ind w:firstLine="540"/>
        <w:jc w:val="both"/>
      </w:pPr>
    </w:p>
    <w:p w:rsidR="0025714E" w:rsidRDefault="0025714E">
      <w:pPr>
        <w:pStyle w:val="ConsPlusTitle"/>
        <w:jc w:val="center"/>
      </w:pPr>
      <w:bookmarkStart w:id="6" w:name="P8597"/>
      <w:bookmarkEnd w:id="6"/>
      <w:r>
        <w:t>МЕТОДИКА</w:t>
      </w:r>
    </w:p>
    <w:p w:rsidR="0025714E" w:rsidRDefault="0025714E">
      <w:pPr>
        <w:pStyle w:val="ConsPlusTitle"/>
        <w:jc w:val="center"/>
      </w:pPr>
      <w:r>
        <w:t>ОПРЕДЕЛЕНИЯ ЦЕЛЕВЫХ ЗНАЧЕНИЙ ПОКАЗАТЕЛЕЙ ОЦЕНКИ</w:t>
      </w:r>
    </w:p>
    <w:p w:rsidR="0025714E" w:rsidRDefault="0025714E">
      <w:pPr>
        <w:pStyle w:val="ConsPlusTitle"/>
        <w:jc w:val="center"/>
      </w:pPr>
      <w:r>
        <w:t>ЭФФЕКТИВНОСТИ ДЕЯТЕЛЬНОСТИ РУКОВОДИТЕЛЕЙ ФЕДЕРАЛЬНЫХ</w:t>
      </w:r>
    </w:p>
    <w:p w:rsidR="0025714E" w:rsidRDefault="0025714E">
      <w:pPr>
        <w:pStyle w:val="ConsPlusTitle"/>
        <w:jc w:val="center"/>
      </w:pPr>
      <w:r>
        <w:t>ОРГАНОВ ИСПОЛНИТЕЛЬНОЙ ВЛАСТИ ПО СОЗДАНИЮ БЛАГОПРИЯТНЫХ</w:t>
      </w:r>
    </w:p>
    <w:p w:rsidR="0025714E" w:rsidRDefault="0025714E">
      <w:pPr>
        <w:pStyle w:val="ConsPlusTitle"/>
        <w:jc w:val="center"/>
      </w:pPr>
      <w:r>
        <w:t>УСЛОВИЙ ВЕДЕНИЯ ПРЕДПРИНИМАТЕЛЬСКОЙ ДЕЯТЕЛЬНОСТИ</w:t>
      </w:r>
    </w:p>
    <w:p w:rsidR="0025714E" w:rsidRDefault="0025714E">
      <w:pPr>
        <w:pStyle w:val="ConsPlusNormal"/>
        <w:jc w:val="center"/>
      </w:pPr>
      <w:r>
        <w:t>Список изменяющих документов</w:t>
      </w:r>
    </w:p>
    <w:p w:rsidR="0025714E" w:rsidRDefault="0025714E">
      <w:pPr>
        <w:pStyle w:val="ConsPlusNormal"/>
        <w:jc w:val="center"/>
      </w:pPr>
      <w:proofErr w:type="gramStart"/>
      <w:r>
        <w:t xml:space="preserve">(в ред. распоряжений Правительства РФ от 21.06.2014 </w:t>
      </w:r>
      <w:hyperlink r:id="rId43" w:history="1">
        <w:r>
          <w:rPr>
            <w:color w:val="0000FF"/>
          </w:rPr>
          <w:t>N 1103-р</w:t>
        </w:r>
      </w:hyperlink>
      <w:r>
        <w:t>,</w:t>
      </w:r>
      <w:proofErr w:type="gramEnd"/>
    </w:p>
    <w:p w:rsidR="0025714E" w:rsidRDefault="0025714E">
      <w:pPr>
        <w:pStyle w:val="ConsPlusNormal"/>
        <w:jc w:val="center"/>
      </w:pPr>
      <w:r>
        <w:t xml:space="preserve">от 01.09.2015 </w:t>
      </w:r>
      <w:hyperlink r:id="rId44" w:history="1">
        <w:r>
          <w:rPr>
            <w:color w:val="0000FF"/>
          </w:rPr>
          <w:t>N 1704-р</w:t>
        </w:r>
      </w:hyperlink>
      <w:r>
        <w:t>)</w:t>
      </w:r>
    </w:p>
    <w:p w:rsidR="0025714E" w:rsidRDefault="0025714E">
      <w:pPr>
        <w:pStyle w:val="ConsPlusNormal"/>
        <w:ind w:firstLine="540"/>
        <w:jc w:val="both"/>
      </w:pPr>
    </w:p>
    <w:p w:rsidR="0025714E" w:rsidRDefault="0025714E">
      <w:pPr>
        <w:pStyle w:val="ConsPlusNormal"/>
        <w:jc w:val="center"/>
        <w:outlineLvl w:val="1"/>
      </w:pPr>
      <w:r>
        <w:t>I. Общие положения</w:t>
      </w:r>
    </w:p>
    <w:p w:rsidR="0025714E" w:rsidRDefault="0025714E">
      <w:pPr>
        <w:pStyle w:val="ConsPlusNormal"/>
        <w:ind w:firstLine="540"/>
        <w:jc w:val="both"/>
      </w:pPr>
    </w:p>
    <w:p w:rsidR="0025714E" w:rsidRDefault="0025714E">
      <w:pPr>
        <w:pStyle w:val="ConsPlusNormal"/>
        <w:ind w:firstLine="540"/>
        <w:jc w:val="both"/>
      </w:pPr>
      <w:r>
        <w:t xml:space="preserve">1. </w:t>
      </w:r>
      <w:proofErr w:type="gramStart"/>
      <w:r>
        <w:t xml:space="preserve">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5"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w:t>
      </w:r>
      <w:proofErr w:type="gramEnd"/>
      <w:r>
        <w:t xml:space="preserve"> государственной власти) субъектов Российской Федерации по созданию благоприятных условий ведения предпринимательской деятельности".</w:t>
      </w:r>
    </w:p>
    <w:p w:rsidR="0025714E" w:rsidRDefault="0025714E">
      <w:pPr>
        <w:pStyle w:val="ConsPlusNormal"/>
        <w:ind w:firstLine="540"/>
        <w:jc w:val="both"/>
      </w:pPr>
      <w:r>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25714E" w:rsidRDefault="0025714E">
      <w:pPr>
        <w:pStyle w:val="ConsPlusNormal"/>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25714E" w:rsidRDefault="0025714E">
      <w:pPr>
        <w:pStyle w:val="ConsPlusNormal"/>
        <w:ind w:firstLine="540"/>
        <w:jc w:val="both"/>
      </w:pPr>
      <w:r>
        <w:t>3. При определении целевых значений показателей учитываются значения контрольных показателей:</w:t>
      </w:r>
    </w:p>
    <w:p w:rsidR="0025714E" w:rsidRDefault="0025714E">
      <w:pPr>
        <w:pStyle w:val="ConsPlusNormal"/>
        <w:ind w:firstLine="540"/>
        <w:jc w:val="both"/>
      </w:pPr>
      <w:r>
        <w:t xml:space="preserve">а) </w:t>
      </w:r>
      <w:hyperlink r:id="rId47"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25714E" w:rsidRDefault="0025714E">
      <w:pPr>
        <w:pStyle w:val="ConsPlusNormal"/>
        <w:ind w:firstLine="540"/>
        <w:jc w:val="both"/>
      </w:pPr>
      <w:r>
        <w:t xml:space="preserve">б) </w:t>
      </w:r>
      <w:hyperlink r:id="rId48"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25714E" w:rsidRDefault="0025714E">
      <w:pPr>
        <w:pStyle w:val="ConsPlusNormal"/>
        <w:ind w:firstLine="540"/>
        <w:jc w:val="both"/>
      </w:pPr>
      <w:r>
        <w:lastRenderedPageBreak/>
        <w:t xml:space="preserve">в) </w:t>
      </w:r>
      <w:hyperlink r:id="rId49"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25714E" w:rsidRDefault="0025714E">
      <w:pPr>
        <w:pStyle w:val="ConsPlusNormal"/>
        <w:ind w:firstLine="540"/>
        <w:jc w:val="both"/>
      </w:pPr>
      <w:r>
        <w:t xml:space="preserve">г) </w:t>
      </w:r>
      <w:hyperlink r:id="rId50"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25714E" w:rsidRDefault="0025714E">
      <w:pPr>
        <w:pStyle w:val="ConsPlusNormal"/>
        <w:ind w:firstLine="540"/>
        <w:jc w:val="both"/>
      </w:pPr>
      <w:r>
        <w:t xml:space="preserve">д) </w:t>
      </w:r>
      <w:hyperlink r:id="rId5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25714E" w:rsidRDefault="0025714E">
      <w:pPr>
        <w:pStyle w:val="ConsPlusNormal"/>
        <w:ind w:firstLine="540"/>
        <w:jc w:val="both"/>
      </w:pPr>
      <w:r>
        <w:t xml:space="preserve">е) </w:t>
      </w:r>
      <w:hyperlink r:id="rId52"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25714E" w:rsidRDefault="0025714E">
      <w:pPr>
        <w:pStyle w:val="ConsPlusNormal"/>
        <w:ind w:firstLine="540"/>
        <w:jc w:val="both"/>
      </w:pPr>
      <w:r>
        <w:t xml:space="preserve">ж) </w:t>
      </w:r>
      <w:hyperlink r:id="rId53" w:history="1">
        <w:r>
          <w:rPr>
            <w:color w:val="0000FF"/>
          </w:rPr>
          <w:t>плана</w:t>
        </w:r>
      </w:hyperlink>
      <w:r>
        <w:t xml:space="preserve">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25714E" w:rsidRDefault="0025714E">
      <w:pPr>
        <w:pStyle w:val="ConsPlusNormal"/>
        <w:ind w:firstLine="540"/>
        <w:jc w:val="both"/>
      </w:pPr>
      <w:r>
        <w:t xml:space="preserve">4. Целевые значения показателей используются для оценки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25714E" w:rsidRDefault="0025714E">
      <w:pPr>
        <w:pStyle w:val="ConsPlusNormal"/>
        <w:ind w:firstLine="540"/>
        <w:jc w:val="both"/>
      </w:pPr>
      <w:r>
        <w:t xml:space="preserve">5. </w:t>
      </w:r>
      <w:proofErr w:type="gramStart"/>
      <w:r>
        <w:t xml:space="preserve">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8995" w:history="1">
        <w:r>
          <w:rPr>
            <w:color w:val="0000FF"/>
          </w:rPr>
          <w:t>приложению</w:t>
        </w:r>
      </w:hyperlink>
      <w:r>
        <w:t>.</w:t>
      </w:r>
      <w:proofErr w:type="gramEnd"/>
    </w:p>
    <w:p w:rsidR="0025714E" w:rsidRDefault="0025714E">
      <w:pPr>
        <w:pStyle w:val="ConsPlusNormal"/>
        <w:ind w:firstLine="540"/>
        <w:jc w:val="both"/>
      </w:pPr>
      <w:r>
        <w:t>6. Отчетным периодом для определения значений показателей является 1 год.</w:t>
      </w:r>
    </w:p>
    <w:p w:rsidR="0025714E" w:rsidRDefault="0025714E">
      <w:pPr>
        <w:pStyle w:val="ConsPlusNormal"/>
        <w:ind w:firstLine="540"/>
        <w:jc w:val="both"/>
      </w:pPr>
      <w:r>
        <w:t>7. Понятия, используемые в настоящей методике, означают следующее:</w:t>
      </w:r>
    </w:p>
    <w:p w:rsidR="0025714E" w:rsidRDefault="0025714E">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25714E" w:rsidRDefault="0025714E">
      <w:pPr>
        <w:pStyle w:val="ConsPlusNormal"/>
        <w:ind w:firstLine="540"/>
        <w:jc w:val="both"/>
      </w:pPr>
      <w:r>
        <w:t>"предельное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устранения влияния на значение показателя ошибок ввода данных, а также нехарактерных результатов, связанных с форс-мажорными ситуациями;</w:t>
      </w:r>
    </w:p>
    <w:p w:rsidR="0025714E" w:rsidRDefault="0025714E">
      <w:pPr>
        <w:pStyle w:val="ConsPlusNormal"/>
        <w:ind w:firstLine="540"/>
        <w:jc w:val="both"/>
      </w:pPr>
      <w:proofErr w:type="gramStart"/>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roofErr w:type="gramEnd"/>
    </w:p>
    <w:p w:rsidR="0025714E" w:rsidRDefault="0025714E">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25714E" w:rsidRDefault="0025714E">
      <w:pPr>
        <w:pStyle w:val="ConsPlusNormal"/>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25714E" w:rsidRDefault="0025714E">
      <w:pPr>
        <w:pStyle w:val="ConsPlusNormal"/>
        <w:ind w:firstLine="540"/>
        <w:jc w:val="both"/>
      </w:pPr>
      <w:r>
        <w:t xml:space="preserve">"типовой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w:t>
      </w:r>
      <w:r>
        <w:lastRenderedPageBreak/>
        <w:t>мощностью энергопринимающих устройств до 150 кВт;</w:t>
      </w:r>
    </w:p>
    <w:p w:rsidR="0025714E" w:rsidRDefault="0025714E">
      <w:pPr>
        <w:pStyle w:val="ConsPlusNormal"/>
        <w:ind w:firstLine="540"/>
        <w:jc w:val="both"/>
      </w:pPr>
      <w:proofErr w:type="gramStart"/>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w:t>
      </w:r>
      <w:proofErr w:type="gramEnd"/>
      <w:r>
        <w:t xml:space="preserve"> </w:t>
      </w:r>
      <w:proofErr w:type="gramStart"/>
      <w:r>
        <w:t>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roofErr w:type="gramEnd"/>
    </w:p>
    <w:p w:rsidR="0025714E" w:rsidRDefault="0025714E">
      <w:pPr>
        <w:pStyle w:val="ConsPlusNormal"/>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25714E" w:rsidRDefault="0025714E">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25714E" w:rsidRDefault="0025714E">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25714E" w:rsidRDefault="0025714E">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25714E" w:rsidRDefault="0025714E">
      <w:pPr>
        <w:pStyle w:val="ConsPlusNormal"/>
        <w:ind w:firstLine="540"/>
        <w:jc w:val="both"/>
      </w:pPr>
    </w:p>
    <w:p w:rsidR="0025714E" w:rsidRDefault="0025714E">
      <w:pPr>
        <w:pStyle w:val="ConsPlusNormal"/>
        <w:jc w:val="center"/>
        <w:outlineLvl w:val="1"/>
      </w:pPr>
      <w:r>
        <w:t>II. Проведение социологических исследований, направленных</w:t>
      </w:r>
    </w:p>
    <w:p w:rsidR="0025714E" w:rsidRDefault="0025714E">
      <w:pPr>
        <w:pStyle w:val="ConsPlusNormal"/>
        <w:jc w:val="center"/>
      </w:pPr>
      <w:r>
        <w:t>на определение значений показателей</w:t>
      </w:r>
    </w:p>
    <w:p w:rsidR="0025714E" w:rsidRDefault="0025714E">
      <w:pPr>
        <w:pStyle w:val="ConsPlusNormal"/>
        <w:ind w:firstLine="540"/>
        <w:jc w:val="both"/>
      </w:pPr>
    </w:p>
    <w:p w:rsidR="0025714E" w:rsidRDefault="0025714E">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25714E" w:rsidRDefault="0025714E">
      <w:pPr>
        <w:pStyle w:val="ConsPlusNormal"/>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25714E" w:rsidRDefault="0025714E">
      <w:pPr>
        <w:pStyle w:val="ConsPlusNormal"/>
        <w:ind w:firstLine="540"/>
        <w:jc w:val="both"/>
      </w:pPr>
      <w:r>
        <w:t>Общий объем выборки составляет не менее 4000 респондентов.</w:t>
      </w:r>
    </w:p>
    <w:p w:rsidR="0025714E" w:rsidRDefault="0025714E">
      <w:pPr>
        <w:pStyle w:val="ConsPlusNormal"/>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25714E" w:rsidRDefault="0025714E">
      <w:pPr>
        <w:pStyle w:val="ConsPlusNormal"/>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25714E" w:rsidRDefault="0025714E">
      <w:pPr>
        <w:pStyle w:val="ConsPlusNormal"/>
        <w:ind w:firstLine="540"/>
        <w:jc w:val="both"/>
      </w:pPr>
      <w:r>
        <w:t xml:space="preserve">Анкеты формируются в целях определения значений показателей, предусмотренных </w:t>
      </w:r>
      <w:hyperlink w:anchor="P8657" w:history="1">
        <w:r>
          <w:rPr>
            <w:color w:val="0000FF"/>
          </w:rPr>
          <w:t>пунктами 13</w:t>
        </w:r>
      </w:hyperlink>
      <w:r>
        <w:t xml:space="preserve">, </w:t>
      </w:r>
      <w:hyperlink w:anchor="P8663" w:history="1">
        <w:r>
          <w:rPr>
            <w:color w:val="0000FF"/>
          </w:rPr>
          <w:t>15</w:t>
        </w:r>
      </w:hyperlink>
      <w:r>
        <w:t xml:space="preserve">, </w:t>
      </w:r>
      <w:hyperlink w:anchor="P8669" w:history="1">
        <w:r>
          <w:rPr>
            <w:color w:val="0000FF"/>
          </w:rPr>
          <w:t>17</w:t>
        </w:r>
      </w:hyperlink>
      <w:r>
        <w:t xml:space="preserve">, </w:t>
      </w:r>
      <w:hyperlink w:anchor="P8674" w:history="1">
        <w:r>
          <w:rPr>
            <w:color w:val="0000FF"/>
          </w:rPr>
          <w:t>19</w:t>
        </w:r>
      </w:hyperlink>
      <w:r>
        <w:t xml:space="preserve"> - </w:t>
      </w:r>
      <w:hyperlink w:anchor="P8689" w:history="1">
        <w:r>
          <w:rPr>
            <w:color w:val="0000FF"/>
          </w:rPr>
          <w:t>23</w:t>
        </w:r>
      </w:hyperlink>
      <w:r>
        <w:t xml:space="preserve">, </w:t>
      </w:r>
      <w:hyperlink w:anchor="P8702" w:history="1">
        <w:r>
          <w:rPr>
            <w:color w:val="0000FF"/>
          </w:rPr>
          <w:t>28</w:t>
        </w:r>
      </w:hyperlink>
      <w:r>
        <w:t xml:space="preserve"> - </w:t>
      </w:r>
      <w:hyperlink w:anchor="P8708" w:history="1">
        <w:r>
          <w:rPr>
            <w:color w:val="0000FF"/>
          </w:rPr>
          <w:t>30</w:t>
        </w:r>
      </w:hyperlink>
      <w:r>
        <w:t xml:space="preserve">, </w:t>
      </w:r>
      <w:hyperlink w:anchor="P8808" w:history="1">
        <w:r>
          <w:rPr>
            <w:color w:val="0000FF"/>
          </w:rPr>
          <w:t>42</w:t>
        </w:r>
      </w:hyperlink>
      <w:r>
        <w:t xml:space="preserve">, </w:t>
      </w:r>
      <w:hyperlink w:anchor="P8834" w:history="1">
        <w:r>
          <w:rPr>
            <w:color w:val="0000FF"/>
          </w:rPr>
          <w:t>45</w:t>
        </w:r>
      </w:hyperlink>
      <w:r>
        <w:t xml:space="preserve"> и </w:t>
      </w:r>
      <w:hyperlink w:anchor="P8849" w:history="1">
        <w:r>
          <w:rPr>
            <w:color w:val="0000FF"/>
          </w:rPr>
          <w:t>48</w:t>
        </w:r>
      </w:hyperlink>
      <w:r>
        <w:t xml:space="preserve"> - </w:t>
      </w:r>
      <w:hyperlink w:anchor="P8859" w:history="1">
        <w:r>
          <w:rPr>
            <w:color w:val="0000FF"/>
          </w:rPr>
          <w:t>50</w:t>
        </w:r>
      </w:hyperlink>
      <w:r>
        <w:t xml:space="preserve"> настоящей методики.</w:t>
      </w:r>
    </w:p>
    <w:p w:rsidR="0025714E" w:rsidRDefault="0025714E">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25714E" w:rsidRDefault="0025714E">
      <w:pPr>
        <w:pStyle w:val="ConsPlusNormal"/>
        <w:ind w:firstLine="540"/>
        <w:jc w:val="both"/>
      </w:pPr>
    </w:p>
    <w:p w:rsidR="0025714E" w:rsidRDefault="0025714E">
      <w:pPr>
        <w:pStyle w:val="ConsPlusNormal"/>
        <w:jc w:val="center"/>
        <w:outlineLvl w:val="1"/>
      </w:pPr>
      <w:r>
        <w:t>III. Определение значений показателей</w:t>
      </w:r>
    </w:p>
    <w:p w:rsidR="0025714E" w:rsidRDefault="0025714E">
      <w:pPr>
        <w:pStyle w:val="ConsPlusNormal"/>
        <w:ind w:firstLine="540"/>
        <w:jc w:val="both"/>
      </w:pPr>
    </w:p>
    <w:p w:rsidR="0025714E" w:rsidRDefault="0025714E">
      <w:pPr>
        <w:pStyle w:val="ConsPlusNormal"/>
        <w:jc w:val="center"/>
        <w:outlineLvl w:val="2"/>
      </w:pPr>
      <w:r>
        <w:t>Общая характеристика предпринимательским сообществом</w:t>
      </w:r>
    </w:p>
    <w:p w:rsidR="0025714E" w:rsidRDefault="0025714E">
      <w:pPr>
        <w:pStyle w:val="ConsPlusNormal"/>
        <w:jc w:val="center"/>
      </w:pPr>
      <w:r>
        <w:t>условий ведения предпринимательской деятельности, включая</w:t>
      </w:r>
    </w:p>
    <w:p w:rsidR="0025714E" w:rsidRDefault="0025714E">
      <w:pPr>
        <w:pStyle w:val="ConsPlusNormal"/>
        <w:jc w:val="center"/>
      </w:pPr>
      <w:r>
        <w:t>улучшение инвестиционного климата</w:t>
      </w:r>
    </w:p>
    <w:p w:rsidR="0025714E" w:rsidRDefault="0025714E">
      <w:pPr>
        <w:pStyle w:val="ConsPlusNormal"/>
        <w:ind w:firstLine="540"/>
        <w:jc w:val="both"/>
      </w:pPr>
    </w:p>
    <w:p w:rsidR="0025714E" w:rsidRDefault="0025714E">
      <w:pPr>
        <w:pStyle w:val="ConsPlusNormal"/>
        <w:ind w:firstLine="540"/>
        <w:jc w:val="both"/>
      </w:pPr>
      <w:r>
        <w:t>12. Значение показателя, характеризующего позицию России в рейтинге легкости ведения бизнеса (Doing Business),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p>
    <w:p w:rsidR="0025714E" w:rsidRDefault="0025714E">
      <w:pPr>
        <w:pStyle w:val="ConsPlusNormal"/>
        <w:jc w:val="center"/>
        <w:outlineLvl w:val="2"/>
      </w:pPr>
      <w:r>
        <w:t>Совершенствование таможенного администрирования</w:t>
      </w:r>
    </w:p>
    <w:p w:rsidR="0025714E" w:rsidRDefault="0025714E">
      <w:pPr>
        <w:pStyle w:val="ConsPlusNormal"/>
        <w:ind w:firstLine="540"/>
        <w:jc w:val="both"/>
      </w:pPr>
    </w:p>
    <w:p w:rsidR="0025714E" w:rsidRDefault="0025714E">
      <w:pPr>
        <w:pStyle w:val="ConsPlusNormal"/>
        <w:ind w:firstLine="540"/>
        <w:jc w:val="both"/>
      </w:pPr>
      <w:bookmarkStart w:id="7" w:name="P8657"/>
      <w:bookmarkEnd w:id="7"/>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25714E" w:rsidRDefault="0025714E">
      <w:pPr>
        <w:pStyle w:val="ConsPlusNormal"/>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25714E" w:rsidRDefault="0025714E">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bookmarkStart w:id="8" w:name="P8663"/>
      <w:bookmarkEnd w:id="8"/>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 xml:space="preserve">16. </w:t>
      </w:r>
      <w:proofErr w:type="gramStart"/>
      <w:r>
        <w:t xml:space="preserve">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w:t>
      </w:r>
      <w:r>
        <w:lastRenderedPageBreak/>
        <w:t>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roofErr w:type="gramEnd"/>
    </w:p>
    <w:p w:rsidR="0025714E" w:rsidRDefault="0025714E">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bookmarkStart w:id="9" w:name="P8669"/>
      <w:bookmarkEnd w:id="9"/>
      <w:r>
        <w:t xml:space="preserve">17. </w:t>
      </w:r>
      <w:proofErr w:type="gramStart"/>
      <w:r>
        <w:t>Значение показателя, характеризующего долю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w:t>
      </w:r>
      <w:proofErr w:type="gramEnd"/>
      <w:r>
        <w:t>,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 xml:space="preserve">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w:t>
      </w:r>
      <w:proofErr w:type="gramStart"/>
      <w:r>
        <w:t>условии</w:t>
      </w:r>
      <w:proofErr w:type="gramEnd"/>
      <w:r>
        <w:t xml:space="preserve">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25714E" w:rsidRDefault="0025714E">
      <w:pPr>
        <w:pStyle w:val="ConsPlusNormal"/>
        <w:ind w:firstLine="540"/>
        <w:jc w:val="both"/>
      </w:pPr>
      <w:r>
        <w:t>Источником информации являются данные Федеральной таможенной службы.</w:t>
      </w:r>
    </w:p>
    <w:p w:rsidR="0025714E" w:rsidRDefault="0025714E">
      <w:pPr>
        <w:pStyle w:val="ConsPlusNormal"/>
        <w:ind w:firstLine="540"/>
        <w:jc w:val="both"/>
      </w:pPr>
      <w:bookmarkStart w:id="10" w:name="P8674"/>
      <w:bookmarkEnd w:id="10"/>
      <w:r>
        <w:t xml:space="preserve">19. </w:t>
      </w:r>
      <w:proofErr w:type="gramStart"/>
      <w:r>
        <w:t>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roofErr w:type="gramEnd"/>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jc w:val="center"/>
      </w:pPr>
    </w:p>
    <w:p w:rsidR="0025714E" w:rsidRDefault="0025714E">
      <w:pPr>
        <w:pStyle w:val="ConsPlusNormal"/>
        <w:jc w:val="center"/>
        <w:outlineLvl w:val="2"/>
      </w:pPr>
      <w:r>
        <w:t>Улучшение предпринимательского климата</w:t>
      </w:r>
    </w:p>
    <w:p w:rsidR="0025714E" w:rsidRDefault="0025714E">
      <w:pPr>
        <w:pStyle w:val="ConsPlusNormal"/>
        <w:jc w:val="center"/>
      </w:pPr>
      <w:r>
        <w:t>в сфере строительства</w:t>
      </w:r>
    </w:p>
    <w:p w:rsidR="0025714E" w:rsidRDefault="0025714E">
      <w:pPr>
        <w:pStyle w:val="ConsPlusNormal"/>
        <w:ind w:firstLine="540"/>
        <w:jc w:val="both"/>
      </w:pPr>
    </w:p>
    <w:p w:rsidR="0025714E" w:rsidRDefault="0025714E">
      <w:pPr>
        <w:pStyle w:val="ConsPlusNormal"/>
        <w:ind w:firstLine="540"/>
        <w:jc w:val="both"/>
      </w:pPr>
      <w:r>
        <w:t>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25714E" w:rsidRDefault="0025714E">
      <w:pPr>
        <w:pStyle w:val="ConsPlusNormal"/>
        <w:ind w:firstLine="540"/>
        <w:jc w:val="both"/>
      </w:pPr>
      <w:r>
        <w:t xml:space="preserve">В случае если значение показателя по разным источникам информации отличается, в </w:t>
      </w:r>
      <w:r>
        <w:lastRenderedPageBreak/>
        <w:t>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bookmarkStart w:id="11" w:name="P8689"/>
      <w:bookmarkEnd w:id="11"/>
      <w:r>
        <w:t>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 xml:space="preserve">24. </w:t>
      </w:r>
      <w:proofErr w:type="gramStart"/>
      <w:r>
        <w:t>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w:t>
      </w:r>
      <w:proofErr w:type="gramEnd"/>
      <w:r>
        <w:t xml:space="preserve"> документации.</w:t>
      </w:r>
    </w:p>
    <w:p w:rsidR="0025714E" w:rsidRDefault="0025714E">
      <w:pPr>
        <w:pStyle w:val="ConsPlusNormal"/>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lastRenderedPageBreak/>
        <w:t xml:space="preserve">26. </w:t>
      </w:r>
      <w:proofErr w:type="gramStart"/>
      <w:r>
        <w:t xml:space="preserve">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4"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roofErr w:type="gramEnd"/>
    </w:p>
    <w:p w:rsidR="0025714E" w:rsidRDefault="0025714E">
      <w:pPr>
        <w:pStyle w:val="ConsPlusNormal"/>
        <w:jc w:val="both"/>
      </w:pPr>
      <w:r>
        <w:t>(</w:t>
      </w:r>
      <w:proofErr w:type="gramStart"/>
      <w:r>
        <w:t>в</w:t>
      </w:r>
      <w:proofErr w:type="gramEnd"/>
      <w:r>
        <w:t xml:space="preserve"> ред. распоряжений Правительства РФ от 21.06.2014 </w:t>
      </w:r>
      <w:hyperlink r:id="rId55" w:history="1">
        <w:r>
          <w:rPr>
            <w:color w:val="0000FF"/>
          </w:rPr>
          <w:t>N 1103-р</w:t>
        </w:r>
      </w:hyperlink>
      <w:r>
        <w:t xml:space="preserve">, от 01.09.2015 </w:t>
      </w:r>
      <w:hyperlink r:id="rId56" w:history="1">
        <w:r>
          <w:rPr>
            <w:color w:val="0000FF"/>
          </w:rPr>
          <w:t>N 1704-р</w:t>
        </w:r>
      </w:hyperlink>
      <w:r>
        <w:t>)</w:t>
      </w:r>
    </w:p>
    <w:p w:rsidR="0025714E" w:rsidRDefault="0025714E">
      <w:pPr>
        <w:pStyle w:val="ConsPlusNormal"/>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25714E" w:rsidRDefault="0025714E">
      <w:pPr>
        <w:pStyle w:val="ConsPlusNormal"/>
        <w:jc w:val="both"/>
      </w:pPr>
      <w:r>
        <w:t>(</w:t>
      </w:r>
      <w:proofErr w:type="gramStart"/>
      <w:r>
        <w:t>в</w:t>
      </w:r>
      <w:proofErr w:type="gramEnd"/>
      <w:r>
        <w:t xml:space="preserve"> ред. </w:t>
      </w:r>
      <w:hyperlink r:id="rId57" w:history="1">
        <w:r>
          <w:rPr>
            <w:color w:val="0000FF"/>
          </w:rPr>
          <w:t>распоряжения</w:t>
        </w:r>
      </w:hyperlink>
      <w:r>
        <w:t xml:space="preserve"> Правительства РФ от 01.09.2015 N 1704-р)</w:t>
      </w:r>
    </w:p>
    <w:p w:rsidR="0025714E" w:rsidRDefault="0025714E">
      <w:pPr>
        <w:pStyle w:val="ConsPlusNormal"/>
        <w:ind w:firstLine="540"/>
        <w:jc w:val="both"/>
      </w:pPr>
    </w:p>
    <w:p w:rsidR="0025714E" w:rsidRDefault="0025714E">
      <w:pPr>
        <w:pStyle w:val="ConsPlusNormal"/>
        <w:jc w:val="center"/>
        <w:outlineLvl w:val="2"/>
      </w:pPr>
      <w:r>
        <w:t>Повышение доступности энергетической инфраструктуры</w:t>
      </w:r>
    </w:p>
    <w:p w:rsidR="0025714E" w:rsidRDefault="0025714E">
      <w:pPr>
        <w:pStyle w:val="ConsPlusNormal"/>
        <w:ind w:firstLine="540"/>
        <w:jc w:val="both"/>
      </w:pPr>
    </w:p>
    <w:p w:rsidR="0025714E" w:rsidRDefault="0025714E">
      <w:pPr>
        <w:pStyle w:val="ConsPlusNormal"/>
        <w:ind w:firstLine="540"/>
        <w:jc w:val="both"/>
      </w:pPr>
      <w:bookmarkStart w:id="12" w:name="P8702"/>
      <w:bookmarkEnd w:id="12"/>
      <w:r>
        <w:t xml:space="preserve">28. </w:t>
      </w:r>
      <w:proofErr w:type="gramStart"/>
      <w:r>
        <w:t>Значение показателя, характеризующего предельный срок подключения энергопринимающих устройств потребителей (до 150 кВт) со дня поступления заявки на технологическое присоединение энергопринимающих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w:t>
      </w:r>
      <w:proofErr w:type="gramEnd"/>
      <w:r>
        <w:t xml:space="preserve"> со дня подачи заявки на такое технологическое присоединение до дня составления акта об осуществлении технологического присоединения.</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25714E" w:rsidRDefault="0025714E">
      <w:pPr>
        <w:pStyle w:val="ConsPlusNormal"/>
        <w:ind w:firstLine="540"/>
        <w:jc w:val="both"/>
      </w:pPr>
      <w:bookmarkStart w:id="13" w:name="P8708"/>
      <w:bookmarkEnd w:id="13"/>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25714E" w:rsidRDefault="0025714E">
      <w:pPr>
        <w:pStyle w:val="ConsPlusNormal"/>
        <w:ind w:firstLine="540"/>
        <w:jc w:val="both"/>
      </w:pPr>
    </w:p>
    <w:p w:rsidR="0025714E" w:rsidRDefault="0025714E">
      <w:pPr>
        <w:pStyle w:val="ConsPlusNormal"/>
        <w:jc w:val="center"/>
      </w:pPr>
      <w:r>
        <w:t xml:space="preserve">Сп = ((С1 + </w:t>
      </w:r>
      <w:proofErr w:type="gramStart"/>
      <w:r>
        <w:t>Р</w:t>
      </w:r>
      <w:proofErr w:type="gramEnd"/>
      <w:r>
        <w:t xml:space="preserve"> п.м.) : ВНД) x 100,</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С</w:t>
      </w:r>
      <w:proofErr w:type="gramStart"/>
      <w:r>
        <w:t>1</w:t>
      </w:r>
      <w:proofErr w:type="gramEnd"/>
      <w:r>
        <w:t xml:space="preserve"> - 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включающие в себя:</w:t>
      </w:r>
    </w:p>
    <w:p w:rsidR="0025714E" w:rsidRDefault="0025714E">
      <w:pPr>
        <w:pStyle w:val="ConsPlusNormal"/>
        <w:ind w:firstLine="540"/>
        <w:jc w:val="both"/>
      </w:pPr>
      <w:r>
        <w:lastRenderedPageBreak/>
        <w:t>подготовку и выдачу сетевой организацией технических условий на технологическое присоединение энергопринимающих устройств к электрическим сетям;</w:t>
      </w:r>
    </w:p>
    <w:p w:rsidR="0025714E" w:rsidRDefault="0025714E">
      <w:pPr>
        <w:pStyle w:val="ConsPlusNormal"/>
        <w:ind w:firstLine="540"/>
        <w:jc w:val="both"/>
      </w:pPr>
      <w:r>
        <w:t>проверку сетевой организацией выполнения заявителем технических условий на технологическое присоединение энергопринимающих устройств к электрическим сетям;</w:t>
      </w:r>
    </w:p>
    <w:p w:rsidR="0025714E" w:rsidRDefault="0025714E">
      <w:pPr>
        <w:pStyle w:val="ConsPlusNormal"/>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25714E" w:rsidRDefault="0025714E">
      <w:pPr>
        <w:pStyle w:val="ConsPlusNormal"/>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5714E" w:rsidRDefault="0025714E">
      <w:pPr>
        <w:pStyle w:val="ConsPlusNormal"/>
        <w:ind w:firstLine="540"/>
        <w:jc w:val="both"/>
      </w:pPr>
      <w:proofErr w:type="gramStart"/>
      <w:r>
        <w:t>Р</w:t>
      </w:r>
      <w:proofErr w:type="gramEnd"/>
      <w:r>
        <w:t xml:space="preserve"> п.м. - расходы на строительство объектов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w:t>
      </w:r>
    </w:p>
    <w:p w:rsidR="0025714E" w:rsidRDefault="0025714E">
      <w:pPr>
        <w:pStyle w:val="ConsPlusNormal"/>
        <w:ind w:firstLine="540"/>
        <w:jc w:val="both"/>
      </w:pPr>
      <w:r>
        <w:t>ВНД - валовый национальный доход на душу населения (рублей).</w:t>
      </w:r>
    </w:p>
    <w:p w:rsidR="0025714E" w:rsidRDefault="0025714E">
      <w:pPr>
        <w:pStyle w:val="ConsPlusNormal"/>
        <w:ind w:firstLine="540"/>
        <w:jc w:val="both"/>
      </w:pPr>
      <w:r>
        <w:t xml:space="preserve">Указанные расходы определяются </w:t>
      </w:r>
      <w:proofErr w:type="gramStart"/>
      <w:r>
        <w:t>в соответствии с методическими указаниями по определению размера платы за технологическое присоединение к электрическим сетям</w:t>
      </w:r>
      <w:proofErr w:type="gramEnd"/>
      <w:r>
        <w:t>, утверждаемыми Федеральной службой по тарифам.</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p>
    <w:p w:rsidR="0025714E" w:rsidRDefault="0025714E">
      <w:pPr>
        <w:pStyle w:val="ConsPlusNormal"/>
        <w:jc w:val="center"/>
        <w:outlineLvl w:val="2"/>
      </w:pPr>
      <w:r>
        <w:t>Поддержка доступа на международные рынки и рынки</w:t>
      </w:r>
    </w:p>
    <w:p w:rsidR="0025714E" w:rsidRDefault="0025714E">
      <w:pPr>
        <w:pStyle w:val="ConsPlusNormal"/>
        <w:jc w:val="center"/>
      </w:pPr>
      <w:r>
        <w:t>иностранных государств и поддержка экспорта</w:t>
      </w:r>
    </w:p>
    <w:p w:rsidR="0025714E" w:rsidRDefault="0025714E">
      <w:pPr>
        <w:pStyle w:val="ConsPlusNormal"/>
        <w:ind w:firstLine="540"/>
        <w:jc w:val="both"/>
      </w:pPr>
    </w:p>
    <w:p w:rsidR="0025714E" w:rsidRDefault="0025714E">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25714E" w:rsidRDefault="0025714E">
      <w:pPr>
        <w:pStyle w:val="ConsPlusNormal"/>
        <w:ind w:firstLine="540"/>
        <w:jc w:val="both"/>
      </w:pPr>
    </w:p>
    <w:p w:rsidR="0025714E" w:rsidRDefault="0025714E">
      <w:pPr>
        <w:pStyle w:val="ConsPlusNormal"/>
        <w:jc w:val="center"/>
      </w:pPr>
      <w:r w:rsidRPr="00D67205">
        <w:rPr>
          <w:position w:val="-12"/>
        </w:rPr>
        <w:pict>
          <v:shape id="_x0000_i1025" style="width:183.75pt;height:19.5pt" coordsize="" o:spt="100" adj="0,,0" path="" filled="f" stroked="f">
            <v:stroke joinstyle="miter"/>
            <v:imagedata r:id="rId58" o:title="base_1_191355_26"/>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rsidRPr="00D67205">
        <w:rPr>
          <w:position w:val="-12"/>
        </w:rPr>
        <w:pict>
          <v:shape id="_x0000_i1026" style="width:16.5pt;height:19.5pt" coordsize="" o:spt="100" adj="0,,0" path="" filled="f" stroked="f">
            <v:stroke joinstyle="miter"/>
            <v:imagedata r:id="rId59" o:title="base_1_191355_27"/>
            <v:formulas/>
            <v:path o:connecttype="segments"/>
          </v:shape>
        </w:pict>
      </w:r>
      <w:r>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25714E" w:rsidRDefault="0025714E">
      <w:pPr>
        <w:pStyle w:val="ConsPlusNormal"/>
        <w:ind w:firstLine="540"/>
        <w:jc w:val="both"/>
      </w:pPr>
      <w:r w:rsidRPr="00D67205">
        <w:rPr>
          <w:position w:val="-12"/>
        </w:rPr>
        <w:pict>
          <v:shape id="_x0000_i1027" style="width:24.75pt;height:19.5pt" coordsize="" o:spt="100" adj="0,,0" path="" filled="f" stroked="f">
            <v:stroke joinstyle="miter"/>
            <v:imagedata r:id="rId60" o:title="base_1_191355_28"/>
            <v:formulas/>
            <v:path o:connecttype="segments"/>
          </v:shape>
        </w:pict>
      </w:r>
      <w:r>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t xml:space="preserve">32. </w:t>
      </w:r>
      <w:proofErr w:type="gramStart"/>
      <w:r>
        <w:t>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w:t>
      </w:r>
      <w:proofErr w:type="gramEnd"/>
      <w:r>
        <w:t xml:space="preserve"> и </w:t>
      </w:r>
      <w:proofErr w:type="gramStart"/>
      <w:r>
        <w:t>базовом</w:t>
      </w:r>
      <w:proofErr w:type="gramEnd"/>
      <w:r>
        <w:t xml:space="preserve"> периодах (тыс. долларов США) по формуле:</w:t>
      </w:r>
    </w:p>
    <w:p w:rsidR="0025714E" w:rsidRDefault="0025714E">
      <w:pPr>
        <w:pStyle w:val="ConsPlusNormal"/>
        <w:ind w:firstLine="540"/>
        <w:jc w:val="both"/>
      </w:pPr>
    </w:p>
    <w:p w:rsidR="0025714E" w:rsidRDefault="0025714E">
      <w:pPr>
        <w:pStyle w:val="ConsPlusNormal"/>
        <w:jc w:val="center"/>
      </w:pPr>
      <w:r w:rsidRPr="00D67205">
        <w:rPr>
          <w:position w:val="-12"/>
        </w:rPr>
        <w:pict>
          <v:shape id="_x0000_i1028" style="width:207.75pt;height:19.5pt" coordsize="" o:spt="100" adj="0,,0" path="" filled="f" stroked="f">
            <v:stroke joinstyle="miter"/>
            <v:imagedata r:id="rId61" o:title="base_1_191355_29"/>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rsidRPr="00D67205">
        <w:rPr>
          <w:position w:val="-12"/>
        </w:rPr>
        <w:pict>
          <v:shape id="_x0000_i1029" style="width:15.75pt;height:19.5pt" coordsize="" o:spt="100" adj="0,,0" path="" filled="f" stroked="f">
            <v:stroke joinstyle="miter"/>
            <v:imagedata r:id="rId62" o:title="base_1_191355_30"/>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25714E" w:rsidRDefault="0025714E">
      <w:pPr>
        <w:pStyle w:val="ConsPlusNormal"/>
        <w:ind w:firstLine="540"/>
        <w:jc w:val="both"/>
      </w:pPr>
      <w:r w:rsidRPr="00D67205">
        <w:rPr>
          <w:position w:val="-12"/>
        </w:rPr>
        <w:pict>
          <v:shape id="_x0000_i1030" style="width:22.5pt;height:19.5pt" coordsize="" o:spt="100" adj="0,,0" path="" filled="f" stroked="f">
            <v:stroke joinstyle="miter"/>
            <v:imagedata r:id="rId63" o:title="base_1_191355_31"/>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25714E" w:rsidRDefault="0025714E">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Федерации данных Федеральной таможенной службы об объеме экспорта по товарным группам (тыс. долларов США) по формуле:</w:t>
      </w:r>
    </w:p>
    <w:p w:rsidR="0025714E" w:rsidRDefault="0025714E">
      <w:pPr>
        <w:pStyle w:val="ConsPlusNormal"/>
        <w:ind w:firstLine="540"/>
        <w:jc w:val="both"/>
      </w:pPr>
    </w:p>
    <w:p w:rsidR="0025714E" w:rsidRDefault="0025714E">
      <w:pPr>
        <w:pStyle w:val="ConsPlusNormal"/>
        <w:jc w:val="center"/>
      </w:pPr>
      <w:r w:rsidRPr="00D67205">
        <w:rPr>
          <w:position w:val="-62"/>
        </w:rPr>
        <w:pict>
          <v:shape id="_x0000_i1031" style="width:127.5pt;height:56.25pt" coordsize="" o:spt="100" adj="0,,0" path="" filled="f" stroked="f">
            <v:stroke joinstyle="miter"/>
            <v:imagedata r:id="rId64" o:title="base_1_191355_32"/>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n - число товарных групп;</w:t>
      </w:r>
    </w:p>
    <w:p w:rsidR="0025714E" w:rsidRDefault="0025714E">
      <w:pPr>
        <w:pStyle w:val="ConsPlusNormal"/>
        <w:ind w:firstLine="540"/>
        <w:jc w:val="both"/>
      </w:pPr>
      <w:r>
        <w:t xml:space="preserve">i - товарная группа Товарной </w:t>
      </w:r>
      <w:hyperlink r:id="rId65" w:history="1">
        <w:r>
          <w:rPr>
            <w:color w:val="0000FF"/>
          </w:rPr>
          <w:t>номенклатуры</w:t>
        </w:r>
      </w:hyperlink>
      <w:r>
        <w:t xml:space="preserve"> внешнеэкономической деятельности Таможенного союза (ТН ВЭД ТС) (двузначный код </w:t>
      </w:r>
      <w:hyperlink r:id="rId66" w:history="1">
        <w:r>
          <w:rPr>
            <w:color w:val="0000FF"/>
          </w:rPr>
          <w:t>ТН ВЭД ТС</w:t>
        </w:r>
      </w:hyperlink>
      <w:r>
        <w:t>);</w:t>
      </w:r>
    </w:p>
    <w:p w:rsidR="0025714E" w:rsidRDefault="0025714E">
      <w:pPr>
        <w:pStyle w:val="ConsPlusNormal"/>
        <w:ind w:firstLine="540"/>
        <w:jc w:val="both"/>
      </w:pPr>
      <w:r w:rsidRPr="00D67205">
        <w:rPr>
          <w:position w:val="-12"/>
        </w:rPr>
        <w:pict>
          <v:shape id="_x0000_i1032" style="width:53.25pt;height:21.75pt" coordsize="" o:spt="100" adj="0,,0" path="" filled="f" stroked="f">
            <v:stroke joinstyle="miter"/>
            <v:imagedata r:id="rId67" o:title="base_1_191355_33"/>
            <v:formulas/>
            <v:path o:connecttype="segments"/>
          </v:shape>
        </w:pict>
      </w:r>
      <w:r>
        <w:t xml:space="preserve"> - объем экспорта в отчетном периоде по товарной группе </w:t>
      </w:r>
      <w:hyperlink r:id="rId68" w:history="1">
        <w:r>
          <w:rPr>
            <w:color w:val="0000FF"/>
          </w:rPr>
          <w:t>ТН ВЭД ТС</w:t>
        </w:r>
      </w:hyperlink>
      <w:r>
        <w:t xml:space="preserve"> (млн. долларов США);</w:t>
      </w:r>
    </w:p>
    <w:p w:rsidR="0025714E" w:rsidRDefault="0025714E">
      <w:pPr>
        <w:pStyle w:val="ConsPlusNormal"/>
        <w:ind w:firstLine="540"/>
        <w:jc w:val="both"/>
      </w:pPr>
      <w:r w:rsidRPr="00D67205">
        <w:rPr>
          <w:position w:val="-12"/>
        </w:rPr>
        <w:pict>
          <v:shape id="_x0000_i1033" style="width:50.25pt;height:19.5pt" coordsize="" o:spt="100" adj="0,,0" path="" filled="f" stroked="f">
            <v:stroke joinstyle="miter"/>
            <v:imagedata r:id="rId69" o:title="base_1_191355_34"/>
            <v:formulas/>
            <v:path o:connecttype="segments"/>
          </v:shape>
        </w:pict>
      </w:r>
      <w:r>
        <w:t xml:space="preserve"> - общий объем экспорта в отчетном периоде (млн. долларов США).</w:t>
      </w:r>
    </w:p>
    <w:p w:rsidR="0025714E" w:rsidRDefault="0025714E">
      <w:pPr>
        <w:pStyle w:val="ConsPlusNormal"/>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70" w:history="1">
        <w:r>
          <w:rPr>
            <w:color w:val="0000FF"/>
          </w:rPr>
          <w:t>ТН ВЭД ТС</w:t>
        </w:r>
      </w:hyperlink>
      <w:r>
        <w:t>, поэтому его минимальное значение равно 1, а максимальное - 96.</w:t>
      </w:r>
    </w:p>
    <w:p w:rsidR="0025714E" w:rsidRDefault="0025714E">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p>
    <w:p w:rsidR="0025714E" w:rsidRDefault="0025714E">
      <w:pPr>
        <w:pStyle w:val="ConsPlusNormal"/>
        <w:jc w:val="center"/>
        <w:outlineLvl w:val="2"/>
      </w:pPr>
      <w:r>
        <w:t>Оптимизация процедуры государственной регистрации</w:t>
      </w:r>
    </w:p>
    <w:p w:rsidR="0025714E" w:rsidRDefault="0025714E">
      <w:pPr>
        <w:pStyle w:val="ConsPlusNormal"/>
        <w:jc w:val="center"/>
      </w:pPr>
      <w:r>
        <w:t>юридических лиц</w:t>
      </w:r>
    </w:p>
    <w:p w:rsidR="0025714E" w:rsidRDefault="0025714E">
      <w:pPr>
        <w:pStyle w:val="ConsPlusNormal"/>
        <w:ind w:firstLine="540"/>
        <w:jc w:val="both"/>
      </w:pPr>
    </w:p>
    <w:p w:rsidR="0025714E" w:rsidRDefault="0025714E">
      <w:pPr>
        <w:pStyle w:val="ConsPlusNormal"/>
        <w:ind w:firstLine="540"/>
        <w:jc w:val="both"/>
      </w:pPr>
      <w:r>
        <w:lastRenderedPageBreak/>
        <w:t xml:space="preserve">34. </w:t>
      </w:r>
      <w:proofErr w:type="gramStart"/>
      <w:r>
        <w:t>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w:t>
      </w:r>
      <w:proofErr w:type="gramEnd"/>
      <w:r>
        <w:t xml:space="preserve"> В значение показателя не включается день подачи и получения документов в территориальном органе Федеральной налоговой службы.</w:t>
      </w:r>
    </w:p>
    <w:p w:rsidR="0025714E" w:rsidRDefault="0025714E">
      <w:pPr>
        <w:pStyle w:val="ConsPlusNormal"/>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25714E" w:rsidRDefault="0025714E">
      <w:pPr>
        <w:pStyle w:val="ConsPlusNormal"/>
        <w:ind w:firstLine="540"/>
        <w:jc w:val="both"/>
      </w:pPr>
      <w:r>
        <w:t xml:space="preserve">35. </w:t>
      </w:r>
      <w:proofErr w:type="gramStart"/>
      <w:r>
        <w:t>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roofErr w:type="gramEnd"/>
    </w:p>
    <w:p w:rsidR="0025714E" w:rsidRDefault="0025714E">
      <w:pPr>
        <w:pStyle w:val="ConsPlusNormal"/>
        <w:ind w:firstLine="540"/>
        <w:jc w:val="both"/>
      </w:pPr>
    </w:p>
    <w:p w:rsidR="0025714E" w:rsidRDefault="0025714E">
      <w:pPr>
        <w:pStyle w:val="ConsPlusNormal"/>
        <w:jc w:val="center"/>
        <w:outlineLvl w:val="2"/>
      </w:pPr>
      <w:r>
        <w:t>Совершенствование налогового администрирования</w:t>
      </w:r>
    </w:p>
    <w:p w:rsidR="0025714E" w:rsidRDefault="0025714E">
      <w:pPr>
        <w:pStyle w:val="ConsPlusNormal"/>
        <w:ind w:firstLine="540"/>
        <w:jc w:val="both"/>
      </w:pPr>
    </w:p>
    <w:p w:rsidR="0025714E" w:rsidRDefault="0025714E">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25714E" w:rsidRDefault="0025714E">
      <w:pPr>
        <w:pStyle w:val="ConsPlusNormal"/>
        <w:ind w:firstLine="540"/>
        <w:jc w:val="both"/>
      </w:pPr>
      <w:r>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25714E" w:rsidRDefault="0025714E">
      <w:pPr>
        <w:pStyle w:val="ConsPlusNormal"/>
        <w:jc w:val="center"/>
      </w:pPr>
    </w:p>
    <w:p w:rsidR="0025714E" w:rsidRDefault="0025714E">
      <w:pPr>
        <w:pStyle w:val="ConsPlusNormal"/>
        <w:jc w:val="center"/>
        <w:outlineLvl w:val="2"/>
      </w:pPr>
      <w:r>
        <w:t>Повышение доступности банковских кредитов</w:t>
      </w:r>
    </w:p>
    <w:p w:rsidR="0025714E" w:rsidRDefault="0025714E">
      <w:pPr>
        <w:pStyle w:val="ConsPlusNormal"/>
        <w:ind w:firstLine="540"/>
        <w:jc w:val="both"/>
      </w:pPr>
    </w:p>
    <w:p w:rsidR="0025714E" w:rsidRDefault="0025714E">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25714E" w:rsidRDefault="0025714E">
      <w:pPr>
        <w:pStyle w:val="ConsPlusNormal"/>
        <w:ind w:firstLine="540"/>
        <w:jc w:val="both"/>
      </w:pPr>
      <w:r>
        <w:t>включение в кредитную историю негативной и позитивной кредитной информации;</w:t>
      </w:r>
    </w:p>
    <w:p w:rsidR="0025714E" w:rsidRDefault="0025714E">
      <w:pPr>
        <w:pStyle w:val="ConsPlusNormal"/>
        <w:ind w:firstLine="540"/>
        <w:jc w:val="both"/>
      </w:pPr>
      <w:r>
        <w:t>субъекты кредитной истории (физические и (или) юридические лица);</w:t>
      </w:r>
    </w:p>
    <w:p w:rsidR="0025714E" w:rsidRDefault="0025714E">
      <w:pPr>
        <w:pStyle w:val="ConsPlusNormal"/>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25714E" w:rsidRDefault="0025714E">
      <w:pPr>
        <w:pStyle w:val="ConsPlusNormal"/>
        <w:ind w:firstLine="540"/>
        <w:jc w:val="both"/>
      </w:pPr>
      <w:r>
        <w:t>глубина ретроспективы;</w:t>
      </w:r>
    </w:p>
    <w:p w:rsidR="0025714E" w:rsidRDefault="0025714E">
      <w:pPr>
        <w:pStyle w:val="ConsPlusNormal"/>
        <w:ind w:firstLine="540"/>
        <w:jc w:val="both"/>
      </w:pPr>
      <w:r>
        <w:t>минимальный объем заемных обязательств, учитываемых в бюро кредитных историй;</w:t>
      </w:r>
    </w:p>
    <w:p w:rsidR="0025714E" w:rsidRDefault="0025714E">
      <w:pPr>
        <w:pStyle w:val="ConsPlusNormal"/>
        <w:ind w:firstLine="540"/>
        <w:jc w:val="both"/>
      </w:pPr>
      <w:r>
        <w:t>право доступа заемщиков к собственной кредитной истории.</w:t>
      </w:r>
    </w:p>
    <w:p w:rsidR="0025714E" w:rsidRDefault="0025714E">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25714E" w:rsidRDefault="0025714E">
      <w:pPr>
        <w:pStyle w:val="ConsPlusNormal"/>
        <w:ind w:firstLine="540"/>
        <w:jc w:val="both"/>
      </w:pPr>
      <w:r>
        <w:t xml:space="preserve">39. При определении значения показателя, характеризующего индикатор законодательной </w:t>
      </w:r>
      <w:r>
        <w:lastRenderedPageBreak/>
        <w:t>защиты заемщиков и кредиторов (в баллах), анализируется и оценивается следующая информация:</w:t>
      </w:r>
    </w:p>
    <w:p w:rsidR="0025714E" w:rsidRDefault="0025714E">
      <w:pPr>
        <w:pStyle w:val="ConsPlusNormal"/>
        <w:ind w:firstLine="540"/>
        <w:jc w:val="both"/>
      </w:pPr>
      <w:r>
        <w:t>возможность использования должником - юридическим лицом движимого имущества, являющегося залогом при выдаче кредитов;</w:t>
      </w:r>
    </w:p>
    <w:p w:rsidR="0025714E" w:rsidRDefault="0025714E">
      <w:pPr>
        <w:pStyle w:val="ConsPlusNormal"/>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25714E" w:rsidRDefault="0025714E">
      <w:pPr>
        <w:pStyle w:val="ConsPlusNormal"/>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25714E" w:rsidRDefault="0025714E">
      <w:pPr>
        <w:pStyle w:val="ConsPlusNormal"/>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25714E" w:rsidRDefault="0025714E">
      <w:pPr>
        <w:pStyle w:val="ConsPlusNormal"/>
        <w:ind w:firstLine="540"/>
        <w:jc w:val="both"/>
      </w:pPr>
      <w:r>
        <w:t>обеспеченность залогом всех видов обязательств с указанием максимальной суммы обременения в отношении активов;</w:t>
      </w:r>
    </w:p>
    <w:p w:rsidR="0025714E" w:rsidRDefault="0025714E">
      <w:pPr>
        <w:pStyle w:val="ConsPlusNormal"/>
        <w:ind w:firstLine="540"/>
        <w:jc w:val="both"/>
      </w:pPr>
      <w:r>
        <w:t>возможность регистрации залога движимого имущества в электронной базе данных (с учетом данных о должниках);</w:t>
      </w:r>
    </w:p>
    <w:p w:rsidR="0025714E" w:rsidRDefault="0025714E">
      <w:pPr>
        <w:pStyle w:val="ConsPlusNormal"/>
        <w:ind w:firstLine="540"/>
        <w:jc w:val="both"/>
      </w:pPr>
      <w:r>
        <w:t xml:space="preserve">возможность производить выплаты по обеспеченным </w:t>
      </w:r>
      <w:proofErr w:type="gramStart"/>
      <w:r>
        <w:t>залогом обязательствам</w:t>
      </w:r>
      <w:proofErr w:type="gramEnd"/>
      <w:r>
        <w:t xml:space="preserve">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25714E" w:rsidRDefault="0025714E">
      <w:pPr>
        <w:pStyle w:val="ConsPlusNormal"/>
        <w:ind w:firstLine="540"/>
        <w:jc w:val="both"/>
      </w:pPr>
      <w:r>
        <w:t xml:space="preserve">возможность производить выплаты по обеспеченным </w:t>
      </w:r>
      <w:proofErr w:type="gramStart"/>
      <w:r>
        <w:t>залогом обязательствам</w:t>
      </w:r>
      <w:proofErr w:type="gramEnd"/>
      <w:r>
        <w:t xml:space="preserve"> в первую очередь при ликвидации предприятия (например, до удовлетворения общих налоговых требований и требований работников);</w:t>
      </w:r>
    </w:p>
    <w:p w:rsidR="0025714E" w:rsidRDefault="0025714E">
      <w:pPr>
        <w:pStyle w:val="ConsPlusNormal"/>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25714E" w:rsidRDefault="0025714E">
      <w:pPr>
        <w:pStyle w:val="ConsPlusNormal"/>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25714E" w:rsidRDefault="0025714E">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ind w:firstLine="540"/>
        <w:jc w:val="both"/>
      </w:pPr>
    </w:p>
    <w:p w:rsidR="0025714E" w:rsidRDefault="0025714E">
      <w:pPr>
        <w:pStyle w:val="ConsPlusNormal"/>
        <w:jc w:val="center"/>
        <w:outlineLvl w:val="2"/>
      </w:pPr>
      <w:r>
        <w:t>Совершенствование системы защиты прав инвесторов</w:t>
      </w:r>
    </w:p>
    <w:p w:rsidR="0025714E" w:rsidRDefault="0025714E">
      <w:pPr>
        <w:pStyle w:val="ConsPlusNormal"/>
        <w:ind w:firstLine="540"/>
        <w:jc w:val="both"/>
      </w:pPr>
    </w:p>
    <w:p w:rsidR="0025714E" w:rsidRDefault="0025714E">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8800" w:history="1">
        <w:r>
          <w:rPr>
            <w:color w:val="0000FF"/>
          </w:rPr>
          <w:t>пунктами 41</w:t>
        </w:r>
      </w:hyperlink>
      <w:r>
        <w:t xml:space="preserve"> - </w:t>
      </w:r>
      <w:hyperlink w:anchor="P8818" w:history="1">
        <w:r>
          <w:rPr>
            <w:color w:val="0000FF"/>
          </w:rPr>
          <w:t>43</w:t>
        </w:r>
      </w:hyperlink>
      <w:r>
        <w:t xml:space="preserve"> настоящей методики.</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bookmarkStart w:id="14" w:name="P8800"/>
      <w:bookmarkEnd w:id="14"/>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25714E" w:rsidRDefault="0025714E">
      <w:pPr>
        <w:pStyle w:val="ConsPlusNormal"/>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25714E" w:rsidRDefault="0025714E">
      <w:pPr>
        <w:pStyle w:val="ConsPlusNormal"/>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25714E" w:rsidRDefault="0025714E">
      <w:pPr>
        <w:pStyle w:val="ConsPlusNormal"/>
        <w:ind w:firstLine="540"/>
        <w:jc w:val="both"/>
      </w:pPr>
      <w:r>
        <w:t>о необходимости публикации информации о сделке в годовом отчете;</w:t>
      </w:r>
    </w:p>
    <w:p w:rsidR="0025714E" w:rsidRDefault="0025714E">
      <w:pPr>
        <w:pStyle w:val="ConsPlusNormal"/>
        <w:ind w:firstLine="540"/>
        <w:jc w:val="both"/>
      </w:pPr>
      <w:r>
        <w:t>об обязанности крупных акционеров ставить в известность совет директоров о конфликте интересов;</w:t>
      </w:r>
    </w:p>
    <w:p w:rsidR="0025714E" w:rsidRDefault="0025714E">
      <w:pPr>
        <w:pStyle w:val="ConsPlusNormal"/>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25714E" w:rsidRDefault="0025714E">
      <w:pPr>
        <w:pStyle w:val="ConsPlusNormal"/>
        <w:ind w:firstLine="540"/>
        <w:jc w:val="both"/>
      </w:pPr>
      <w:r>
        <w:t xml:space="preserve">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w:t>
      </w:r>
      <w:r>
        <w:lastRenderedPageBreak/>
        <w:t>инвесторов",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ind w:firstLine="540"/>
        <w:jc w:val="both"/>
      </w:pPr>
      <w:bookmarkStart w:id="15" w:name="P8808"/>
      <w:bookmarkEnd w:id="15"/>
      <w:r>
        <w:t>42. Значение показателя, характеризующего уровень ответственности исполнительных органов акционерных обществ за нанесение ущерба обществам (в баллах), определяется путем анализа и оценки информации:</w:t>
      </w:r>
    </w:p>
    <w:p w:rsidR="0025714E" w:rsidRDefault="0025714E">
      <w:pPr>
        <w:pStyle w:val="ConsPlusNormal"/>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25714E" w:rsidRDefault="0025714E">
      <w:pPr>
        <w:pStyle w:val="ConsPlusNormal"/>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25714E" w:rsidRDefault="0025714E">
      <w:pPr>
        <w:pStyle w:val="ConsPlusNormal"/>
        <w:ind w:firstLine="540"/>
        <w:jc w:val="both"/>
      </w:pPr>
      <w:r>
        <w:t>о возможности суда признавать сделку недействительной по иску акционера;</w:t>
      </w:r>
    </w:p>
    <w:p w:rsidR="0025714E" w:rsidRDefault="0025714E">
      <w:pPr>
        <w:pStyle w:val="ConsPlusNormal"/>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25714E" w:rsidRDefault="0025714E">
      <w:pPr>
        <w:pStyle w:val="ConsPlusNormal"/>
        <w:ind w:firstLine="540"/>
        <w:jc w:val="both"/>
      </w:pPr>
      <w:r>
        <w:t>об обязанности контролирующего акционера возмещать упущенную выгоду обществу;</w:t>
      </w:r>
    </w:p>
    <w:p w:rsidR="0025714E" w:rsidRDefault="0025714E">
      <w:pPr>
        <w:pStyle w:val="ConsPlusNormal"/>
        <w:ind w:firstLine="540"/>
        <w:jc w:val="both"/>
      </w:pPr>
      <w:r>
        <w:t>о возможности наложения административного или уголовного наказания на контролирующее лицо;</w:t>
      </w:r>
    </w:p>
    <w:p w:rsidR="0025714E" w:rsidRDefault="0025714E">
      <w:pPr>
        <w:pStyle w:val="ConsPlusNormal"/>
        <w:ind w:firstLine="540"/>
        <w:jc w:val="both"/>
      </w:pPr>
      <w:r>
        <w:t>о возможности акционеров подавать прямые или косвенные иски о возмещении убытков обществу.</w:t>
      </w:r>
    </w:p>
    <w:p w:rsidR="0025714E" w:rsidRDefault="0025714E">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ind w:firstLine="540"/>
        <w:jc w:val="both"/>
      </w:pPr>
      <w:bookmarkStart w:id="16" w:name="P8818"/>
      <w:bookmarkEnd w:id="16"/>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25714E" w:rsidRDefault="0025714E">
      <w:pPr>
        <w:pStyle w:val="ConsPlusNormal"/>
        <w:ind w:firstLine="540"/>
        <w:jc w:val="both"/>
      </w:pPr>
      <w:r>
        <w:t>о том, к каким документам по делу предоставлен акционеру-истцу доступ во время судебного разбирательства;</w:t>
      </w:r>
    </w:p>
    <w:p w:rsidR="0025714E" w:rsidRDefault="0025714E">
      <w:pPr>
        <w:pStyle w:val="ConsPlusNormal"/>
        <w:ind w:firstLine="540"/>
        <w:jc w:val="both"/>
      </w:pPr>
      <w:r>
        <w:t>о возможности истца во время судебного разбирательства производить опрос ответчика и свидетелей;</w:t>
      </w:r>
    </w:p>
    <w:p w:rsidR="0025714E" w:rsidRDefault="0025714E">
      <w:pPr>
        <w:pStyle w:val="ConsPlusNormal"/>
        <w:ind w:firstLine="540"/>
        <w:jc w:val="both"/>
      </w:pPr>
      <w:r>
        <w:t>о возможности истца получать у ответчика любые документы, относящиеся к делу;</w:t>
      </w:r>
    </w:p>
    <w:p w:rsidR="0025714E" w:rsidRDefault="0025714E">
      <w:pPr>
        <w:pStyle w:val="ConsPlusNormal"/>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25714E" w:rsidRDefault="0025714E">
      <w:pPr>
        <w:pStyle w:val="ConsPlusNormal"/>
        <w:ind w:firstLine="540"/>
        <w:jc w:val="both"/>
      </w:pPr>
      <w:r>
        <w:t>о налич</w:t>
      </w:r>
      <w:proofErr w:type="gramStart"/>
      <w:r>
        <w:t>ии у а</w:t>
      </w:r>
      <w:proofErr w:type="gramEnd"/>
      <w:r>
        <w:t>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25714E" w:rsidRDefault="0025714E">
      <w:pPr>
        <w:pStyle w:val="ConsPlusNormal"/>
        <w:ind w:firstLine="540"/>
        <w:jc w:val="both"/>
      </w:pPr>
      <w:r>
        <w:t>о том, являются ли стандарты доказательств в отношении гражданских дел более низкими, чем по уголовным.</w:t>
      </w:r>
    </w:p>
    <w:p w:rsidR="0025714E" w:rsidRDefault="0025714E">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ind w:firstLine="540"/>
        <w:jc w:val="both"/>
      </w:pPr>
    </w:p>
    <w:p w:rsidR="0025714E" w:rsidRDefault="0025714E">
      <w:pPr>
        <w:pStyle w:val="ConsPlusNormal"/>
        <w:jc w:val="center"/>
        <w:outlineLvl w:val="2"/>
      </w:pPr>
      <w:r>
        <w:t>Оптимизация процедуры государственной регистрации прав</w:t>
      </w:r>
    </w:p>
    <w:p w:rsidR="0025714E" w:rsidRDefault="0025714E">
      <w:pPr>
        <w:pStyle w:val="ConsPlusNormal"/>
        <w:jc w:val="center"/>
      </w:pPr>
      <w:r>
        <w:t>на недвижимое имущество и сделок с ним</w:t>
      </w:r>
    </w:p>
    <w:p w:rsidR="0025714E" w:rsidRDefault="0025714E">
      <w:pPr>
        <w:pStyle w:val="ConsPlusNormal"/>
        <w:ind w:firstLine="540"/>
        <w:jc w:val="both"/>
      </w:pPr>
    </w:p>
    <w:p w:rsidR="0025714E" w:rsidRDefault="0025714E">
      <w:pPr>
        <w:pStyle w:val="ConsPlusNormal"/>
        <w:ind w:firstLine="540"/>
        <w:jc w:val="both"/>
      </w:pPr>
      <w:r>
        <w:t xml:space="preserve">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w:t>
      </w:r>
      <w:r>
        <w:lastRenderedPageBreak/>
        <w:t>картограф</w:t>
      </w:r>
      <w:proofErr w:type="gramStart"/>
      <w:r>
        <w:t>ии и ее</w:t>
      </w:r>
      <w:proofErr w:type="gramEnd"/>
      <w:r>
        <w:t xml:space="preserve"> территориальный орган заявления о государственном кадастровом учете до дня получения заявителем ответа.</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25714E" w:rsidRDefault="0025714E">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bookmarkStart w:id="17" w:name="P8834"/>
      <w:bookmarkEnd w:id="17"/>
      <w:r>
        <w:t xml:space="preserve">45. </w:t>
      </w:r>
      <w:proofErr w:type="gramStart"/>
      <w:r>
        <w:t>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roofErr w:type="gramEnd"/>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25714E" w:rsidRDefault="0025714E">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25714E" w:rsidRDefault="0025714E">
      <w:pPr>
        <w:pStyle w:val="ConsPlusNormal"/>
        <w:ind w:firstLine="540"/>
        <w:jc w:val="both"/>
      </w:pPr>
      <w:r>
        <w:t>Показатель рассчитывается для следующих государственных услуг:</w:t>
      </w:r>
    </w:p>
    <w:p w:rsidR="0025714E" w:rsidRDefault="0025714E">
      <w:pPr>
        <w:pStyle w:val="ConsPlusNormal"/>
        <w:ind w:firstLine="540"/>
        <w:jc w:val="both"/>
      </w:pPr>
      <w:r>
        <w:t>государственная регистрация прав на недвижимое имущество и сделок с ним;</w:t>
      </w:r>
    </w:p>
    <w:p w:rsidR="0025714E" w:rsidRDefault="0025714E">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25714E" w:rsidRDefault="0025714E">
      <w:pPr>
        <w:pStyle w:val="ConsPlusNormal"/>
        <w:ind w:firstLine="540"/>
        <w:jc w:val="both"/>
      </w:pPr>
      <w:r>
        <w:t>государственный кадастровый учет объектов недвижимости;</w:t>
      </w:r>
    </w:p>
    <w:p w:rsidR="0025714E" w:rsidRDefault="0025714E">
      <w:pPr>
        <w:pStyle w:val="ConsPlusNormal"/>
        <w:ind w:firstLine="540"/>
        <w:jc w:val="both"/>
      </w:pPr>
      <w:r>
        <w:t>предоставление сведений из государственного кадастра недвижимости.</w:t>
      </w:r>
    </w:p>
    <w:p w:rsidR="0025714E" w:rsidRDefault="0025714E">
      <w:pPr>
        <w:pStyle w:val="ConsPlusNormal"/>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25714E" w:rsidRDefault="0025714E">
      <w:pPr>
        <w:pStyle w:val="ConsPlusNormal"/>
        <w:ind w:firstLine="540"/>
        <w:jc w:val="both"/>
      </w:pPr>
      <w:r>
        <w:t>Показатель рассчитывается как среднее арифметическое по следующим государственным услугам:</w:t>
      </w:r>
    </w:p>
    <w:p w:rsidR="0025714E" w:rsidRDefault="0025714E">
      <w:pPr>
        <w:pStyle w:val="ConsPlusNormal"/>
        <w:ind w:firstLine="540"/>
        <w:jc w:val="both"/>
      </w:pPr>
      <w:r>
        <w:t>государственная регистрация прав на недвижимое имущество и сделок с ним;</w:t>
      </w:r>
    </w:p>
    <w:p w:rsidR="0025714E" w:rsidRDefault="0025714E">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25714E" w:rsidRDefault="0025714E">
      <w:pPr>
        <w:pStyle w:val="ConsPlusNormal"/>
        <w:ind w:firstLine="540"/>
        <w:jc w:val="both"/>
      </w:pPr>
      <w:r>
        <w:t>государственный кадастровый учет объектов недвижимости;</w:t>
      </w:r>
    </w:p>
    <w:p w:rsidR="0025714E" w:rsidRDefault="0025714E">
      <w:pPr>
        <w:pStyle w:val="ConsPlusNormal"/>
        <w:ind w:firstLine="540"/>
        <w:jc w:val="both"/>
      </w:pPr>
      <w:r>
        <w:t>предоставление сведений из государственного кадастра недвижимости.</w:t>
      </w:r>
    </w:p>
    <w:p w:rsidR="0025714E" w:rsidRDefault="0025714E">
      <w:pPr>
        <w:pStyle w:val="ConsPlusNormal"/>
        <w:ind w:firstLine="540"/>
        <w:jc w:val="both"/>
      </w:pPr>
      <w:bookmarkStart w:id="18" w:name="P8849"/>
      <w:bookmarkEnd w:id="18"/>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25714E" w:rsidRDefault="0025714E">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25714E" w:rsidRDefault="0025714E">
      <w:pPr>
        <w:pStyle w:val="ConsPlusNormal"/>
        <w:ind w:firstLine="540"/>
        <w:jc w:val="both"/>
      </w:pPr>
      <w:r>
        <w:t>49. Значение показателя, характеризующего время ожидания в очереди в офисе приема-выдачи, определяется в минутах.</w:t>
      </w:r>
    </w:p>
    <w:p w:rsidR="0025714E" w:rsidRDefault="0025714E">
      <w:pPr>
        <w:pStyle w:val="ConsPlusNormal"/>
        <w:ind w:firstLine="540"/>
        <w:jc w:val="both"/>
      </w:pPr>
      <w:r>
        <w:t>Показатель рассчитывается для следующих государственных услуг:</w:t>
      </w:r>
    </w:p>
    <w:p w:rsidR="0025714E" w:rsidRDefault="0025714E">
      <w:pPr>
        <w:pStyle w:val="ConsPlusNormal"/>
        <w:ind w:firstLine="540"/>
        <w:jc w:val="both"/>
      </w:pPr>
      <w:r>
        <w:t>государственная регистрация прав на недвижимое имущество и сделок с ним;</w:t>
      </w:r>
    </w:p>
    <w:p w:rsidR="0025714E" w:rsidRDefault="0025714E">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25714E" w:rsidRDefault="0025714E">
      <w:pPr>
        <w:pStyle w:val="ConsPlusNormal"/>
        <w:ind w:firstLine="540"/>
        <w:jc w:val="both"/>
      </w:pPr>
      <w:r>
        <w:lastRenderedPageBreak/>
        <w:t>государственный кадастровый учет объектов недвижимости;</w:t>
      </w:r>
    </w:p>
    <w:p w:rsidR="0025714E" w:rsidRDefault="0025714E">
      <w:pPr>
        <w:pStyle w:val="ConsPlusNormal"/>
        <w:ind w:firstLine="540"/>
        <w:jc w:val="both"/>
      </w:pPr>
      <w:r>
        <w:t>предоставление сведений из государственного кадастра недвижимости.</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25714E" w:rsidRDefault="0025714E">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bookmarkStart w:id="19" w:name="P8859"/>
      <w:bookmarkEnd w:id="19"/>
      <w:r>
        <w:t>50. Значение показателя, характеризующего время ожидания по предварительной записи, определяется в днях.</w:t>
      </w:r>
    </w:p>
    <w:p w:rsidR="0025714E" w:rsidRDefault="0025714E">
      <w:pPr>
        <w:pStyle w:val="ConsPlusNormal"/>
        <w:ind w:firstLine="540"/>
        <w:jc w:val="both"/>
      </w:pPr>
      <w:r>
        <w:t>Показатель рассчитывается для следующих государственных услуг:</w:t>
      </w:r>
    </w:p>
    <w:p w:rsidR="0025714E" w:rsidRDefault="0025714E">
      <w:pPr>
        <w:pStyle w:val="ConsPlusNormal"/>
        <w:ind w:firstLine="540"/>
        <w:jc w:val="both"/>
      </w:pPr>
      <w:r>
        <w:t>государственная регистрация прав на недвижимое имущество и сделок с ним;</w:t>
      </w:r>
    </w:p>
    <w:p w:rsidR="0025714E" w:rsidRDefault="0025714E">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25714E" w:rsidRDefault="0025714E">
      <w:pPr>
        <w:pStyle w:val="ConsPlusNormal"/>
        <w:ind w:firstLine="540"/>
        <w:jc w:val="both"/>
      </w:pPr>
      <w:r>
        <w:t>государственный кадастровый учет объектов недвижимости;</w:t>
      </w:r>
    </w:p>
    <w:p w:rsidR="0025714E" w:rsidRDefault="0025714E">
      <w:pPr>
        <w:pStyle w:val="ConsPlusNormal"/>
        <w:ind w:firstLine="540"/>
        <w:jc w:val="both"/>
      </w:pPr>
      <w:r>
        <w:t>предоставление сведений из государственного кадастра недвижимости.</w:t>
      </w:r>
    </w:p>
    <w:p w:rsidR="0025714E" w:rsidRDefault="0025714E">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25714E" w:rsidRDefault="0025714E">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p>
    <w:p w:rsidR="0025714E" w:rsidRDefault="0025714E">
      <w:pPr>
        <w:pStyle w:val="ConsPlusNormal"/>
        <w:jc w:val="center"/>
        <w:outlineLvl w:val="2"/>
      </w:pPr>
      <w:r>
        <w:t>Развитие конкуренции</w:t>
      </w:r>
    </w:p>
    <w:p w:rsidR="0025714E" w:rsidRDefault="0025714E">
      <w:pPr>
        <w:pStyle w:val="ConsPlusNormal"/>
        <w:ind w:firstLine="540"/>
        <w:jc w:val="both"/>
      </w:pPr>
    </w:p>
    <w:p w:rsidR="0025714E" w:rsidRDefault="0025714E">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25714E" w:rsidRDefault="0025714E">
      <w:pPr>
        <w:pStyle w:val="ConsPlusNormal"/>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25714E" w:rsidRDefault="0025714E">
      <w:pPr>
        <w:pStyle w:val="ConsPlusNormal"/>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25714E" w:rsidRDefault="0025714E">
      <w:pPr>
        <w:pStyle w:val="ConsPlusNormal"/>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25714E" w:rsidRDefault="0025714E">
      <w:pPr>
        <w:pStyle w:val="ConsPlusNormal"/>
        <w:ind w:firstLine="540"/>
        <w:jc w:val="both"/>
      </w:pPr>
      <w:r>
        <w:t>54. Источником информации о значении показателя, характеризующего 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25714E" w:rsidRDefault="0025714E">
      <w:pPr>
        <w:pStyle w:val="ConsPlusNormal"/>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25714E" w:rsidRDefault="0025714E">
      <w:pPr>
        <w:pStyle w:val="ConsPlusNormal"/>
        <w:ind w:firstLine="540"/>
        <w:jc w:val="both"/>
      </w:pPr>
      <w:r>
        <w:t xml:space="preserve">56. </w:t>
      </w:r>
      <w:proofErr w:type="gramStart"/>
      <w:r>
        <w:t>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roofErr w:type="gramEnd"/>
    </w:p>
    <w:p w:rsidR="0025714E" w:rsidRDefault="0025714E">
      <w:pPr>
        <w:pStyle w:val="ConsPlusNormal"/>
        <w:ind w:firstLine="540"/>
        <w:jc w:val="both"/>
      </w:pPr>
      <w:r>
        <w:t xml:space="preserve">57. Значение индекса развития конкурентной среды на рынках товаров и услуг для </w:t>
      </w:r>
      <w:r>
        <w:lastRenderedPageBreak/>
        <w:t>Российской Федерации (в процентах) рассчитывается на основе составляющих индекса PMR (product market regulation, данные Организации экономического сотрудничества и развития).</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25714E" w:rsidRDefault="0025714E">
      <w:pPr>
        <w:pStyle w:val="ConsPlusNormal"/>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71"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25714E" w:rsidRDefault="0025714E">
      <w:pPr>
        <w:pStyle w:val="ConsPlusNormal"/>
        <w:ind w:firstLine="540"/>
        <w:jc w:val="both"/>
      </w:pPr>
      <w:r>
        <w:t>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процентах) по формуле:</w:t>
      </w:r>
    </w:p>
    <w:p w:rsidR="0025714E" w:rsidRDefault="0025714E">
      <w:pPr>
        <w:pStyle w:val="ConsPlusNormal"/>
        <w:ind w:firstLine="540"/>
        <w:jc w:val="both"/>
      </w:pPr>
    </w:p>
    <w:p w:rsidR="0025714E" w:rsidRDefault="0025714E">
      <w:pPr>
        <w:pStyle w:val="ConsPlusNormal"/>
        <w:jc w:val="center"/>
      </w:pPr>
      <w:r w:rsidRPr="00D67205">
        <w:rPr>
          <w:position w:val="-30"/>
        </w:rPr>
        <w:pict>
          <v:shape id="_x0000_i1034" style="width:122.25pt;height:36.75pt" coordsize="" o:spt="100" adj="0,,0" path="" filled="f" stroked="f">
            <v:stroke joinstyle="miter"/>
            <v:imagedata r:id="rId72" o:title="base_1_191355_35"/>
            <v:formulas/>
            <v:path o:connecttype="segments"/>
          </v:shape>
        </w:pict>
      </w:r>
      <w:r>
        <w:t>,</w:t>
      </w:r>
    </w:p>
    <w:p w:rsidR="0025714E" w:rsidRDefault="0025714E">
      <w:pPr>
        <w:pStyle w:val="ConsPlusNormal"/>
        <w:jc w:val="both"/>
      </w:pPr>
      <w:r>
        <w:t xml:space="preserve">(в ред. </w:t>
      </w:r>
      <w:hyperlink r:id="rId73" w:history="1">
        <w:r>
          <w:rPr>
            <w:color w:val="0000FF"/>
          </w:rPr>
          <w:t>распоряжения</w:t>
        </w:r>
      </w:hyperlink>
      <w:r>
        <w:t xml:space="preserve"> Правительства РФ от 01.09.2015 N 1704-р)</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 xml:space="preserve">N чм - количество частных медицинских организаций, участвующих в реализации </w:t>
      </w:r>
      <w:hyperlink r:id="rId74"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25714E" w:rsidRDefault="0025714E">
      <w:pPr>
        <w:pStyle w:val="ConsPlusNormal"/>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25714E" w:rsidRDefault="0025714E">
      <w:pPr>
        <w:pStyle w:val="ConsPlusNormal"/>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25714E" w:rsidRDefault="0025714E">
      <w:pPr>
        <w:pStyle w:val="ConsPlusNormal"/>
        <w:ind w:firstLine="540"/>
        <w:jc w:val="both"/>
      </w:pPr>
      <w:r>
        <w:t xml:space="preserve">60. Значение </w:t>
      </w:r>
      <w:proofErr w:type="gramStart"/>
      <w:r>
        <w:t>индекса рыночной концентрации рынка услуг связи</w:t>
      </w:r>
      <w:proofErr w:type="gramEnd"/>
      <w:r>
        <w:t xml:space="preserve">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25714E" w:rsidRDefault="0025714E">
      <w:pPr>
        <w:pStyle w:val="ConsPlusNormal"/>
        <w:ind w:firstLine="540"/>
        <w:jc w:val="both"/>
      </w:pPr>
    </w:p>
    <w:p w:rsidR="0025714E" w:rsidRDefault="0025714E">
      <w:pPr>
        <w:pStyle w:val="ConsPlusNormal"/>
        <w:jc w:val="center"/>
      </w:pPr>
      <w:r w:rsidRPr="00D67205">
        <w:rPr>
          <w:position w:val="-30"/>
        </w:rPr>
        <w:pict>
          <v:shape id="_x0000_i1035" style="width:207pt;height:39.75pt" coordsize="" o:spt="100" adj="0,,0" path="" filled="f" stroked="f">
            <v:stroke joinstyle="miter"/>
            <v:imagedata r:id="rId75" o:title="base_1_191355_36"/>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m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25714E" w:rsidRDefault="0025714E">
      <w:pPr>
        <w:pStyle w:val="ConsPlusNormal"/>
        <w:ind w:firstLine="540"/>
        <w:jc w:val="both"/>
      </w:pPr>
      <w:r w:rsidRPr="00D67205">
        <w:rPr>
          <w:position w:val="-12"/>
        </w:rPr>
        <w:pict>
          <v:shape id="_x0000_i1036" style="width:56.25pt;height:19.5pt" coordsize="" o:spt="100" adj="0,,0" path="" filled="f" stroked="f">
            <v:stroke joinstyle="miter"/>
            <v:imagedata r:id="rId76" o:title="base_1_191355_37"/>
            <v:formulas/>
            <v:path o:connecttype="segments"/>
          </v:shape>
        </w:pict>
      </w:r>
      <w:r>
        <w:t xml:space="preserve"> - значение </w:t>
      </w:r>
      <w:proofErr w:type="gramStart"/>
      <w:r>
        <w:t>индекса рыночной концентрации рынка услуг связи</w:t>
      </w:r>
      <w:proofErr w:type="gramEnd"/>
      <w:r>
        <w:t xml:space="preserve"> по передаче голосовой информации для i-го субъекта Российской Федерации (в баллах);</w:t>
      </w:r>
    </w:p>
    <w:p w:rsidR="0025714E" w:rsidRDefault="0025714E">
      <w:pPr>
        <w:pStyle w:val="ConsPlusNormal"/>
        <w:ind w:firstLine="540"/>
        <w:jc w:val="both"/>
      </w:pPr>
      <w:r w:rsidRPr="00D67205">
        <w:rPr>
          <w:position w:val="-12"/>
        </w:rPr>
        <w:pict>
          <v:shape id="_x0000_i1037" style="width:16.5pt;height:19.5pt" coordsize="" o:spt="100" adj="0,,0" path="" filled="f" stroked="f">
            <v:stroke joinstyle="miter"/>
            <v:imagedata r:id="rId77" o:title="base_1_191355_38"/>
            <v:formulas/>
            <v:path o:connecttype="segments"/>
          </v:shape>
        </w:pict>
      </w:r>
      <w:r>
        <w:t xml:space="preserve"> - суммарные доходы операторов связи в i-м субъекте Российской Федерации (в рублях);</w:t>
      </w:r>
    </w:p>
    <w:p w:rsidR="0025714E" w:rsidRDefault="0025714E">
      <w:pPr>
        <w:pStyle w:val="ConsPlusNormal"/>
        <w:ind w:firstLine="540"/>
        <w:jc w:val="both"/>
      </w:pPr>
      <w:r w:rsidRPr="00D67205">
        <w:rPr>
          <w:position w:val="-12"/>
        </w:rPr>
        <w:pict>
          <v:shape id="_x0000_i1038" style="width:22.5pt;height:19.5pt" coordsize="" o:spt="100" adj="0,,0" path="" filled="f" stroked="f">
            <v:stroke joinstyle="miter"/>
            <v:imagedata r:id="rId78" o:title="base_1_191355_39"/>
            <v:formulas/>
            <v:path o:connecttype="segments"/>
          </v:shape>
        </w:pict>
      </w:r>
      <w:r>
        <w:t xml:space="preserve"> - суммарные доходы операторов связи по всем субъектам Российской Федерации (в рублях).</w:t>
      </w:r>
    </w:p>
    <w:p w:rsidR="0025714E" w:rsidRDefault="0025714E">
      <w:pPr>
        <w:pStyle w:val="ConsPlusNormal"/>
        <w:ind w:firstLine="540"/>
        <w:jc w:val="both"/>
      </w:pPr>
      <w:r>
        <w:t xml:space="preserve">При этом значение </w:t>
      </w:r>
      <w:proofErr w:type="gramStart"/>
      <w:r>
        <w:t>индекса рыночной концентрации рынка услуг связи</w:t>
      </w:r>
      <w:proofErr w:type="gramEnd"/>
      <w:r>
        <w:t xml:space="preserve"> по передаче голосовой информации для субъекта Российской Федерации (в баллах) определяется по формуле:</w:t>
      </w:r>
    </w:p>
    <w:p w:rsidR="0025714E" w:rsidRDefault="0025714E">
      <w:pPr>
        <w:pStyle w:val="ConsPlusNormal"/>
        <w:ind w:firstLine="540"/>
        <w:jc w:val="both"/>
      </w:pPr>
    </w:p>
    <w:p w:rsidR="0025714E" w:rsidRDefault="0025714E">
      <w:pPr>
        <w:pStyle w:val="ConsPlusNormal"/>
        <w:jc w:val="center"/>
      </w:pPr>
      <w:r w:rsidRPr="00D67205">
        <w:rPr>
          <w:position w:val="-30"/>
        </w:rPr>
        <w:lastRenderedPageBreak/>
        <w:pict>
          <v:shape id="_x0000_i1039" style="width:96pt;height:38.25pt" coordsize="" o:spt="100" adj="0,,0" path="" filled="f" stroked="f">
            <v:stroke joinstyle="miter"/>
            <v:imagedata r:id="rId79" o:title="base_1_191355_40"/>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n - число компаний на рынке услуг связи по передаче голосовой информации субъекта Российской Федерации (в штуках);</w:t>
      </w:r>
    </w:p>
    <w:p w:rsidR="0025714E" w:rsidRDefault="0025714E">
      <w:pPr>
        <w:pStyle w:val="ConsPlusNormal"/>
        <w:ind w:firstLine="540"/>
        <w:jc w:val="both"/>
      </w:pPr>
      <w:r>
        <w:t>S - величина рыночной доли (по выручке) j-й компании на рынке субъекта Российской Федерации (в процентах).</w:t>
      </w:r>
    </w:p>
    <w:p w:rsidR="0025714E" w:rsidRDefault="0025714E">
      <w:pPr>
        <w:pStyle w:val="ConsPlusNormal"/>
        <w:ind w:firstLine="540"/>
        <w:jc w:val="both"/>
      </w:pPr>
      <w:r>
        <w:t xml:space="preserve">Величина рыночной доли компании определяется как отношение выручки </w:t>
      </w:r>
      <w:proofErr w:type="gramStart"/>
      <w:r>
        <w:t>от услуг связи по передаче голосовой информации компании к суммарной выручке от услуг связи по передаче</w:t>
      </w:r>
      <w:proofErr w:type="gramEnd"/>
      <w:r>
        <w:t xml:space="preserve"> голосовой информации на территории субъекта Российской Федерации.</w:t>
      </w:r>
    </w:p>
    <w:p w:rsidR="0025714E" w:rsidRDefault="0025714E">
      <w:pPr>
        <w:pStyle w:val="ConsPlusNormal"/>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25714E" w:rsidRDefault="0025714E">
      <w:pPr>
        <w:pStyle w:val="ConsPlusNormal"/>
        <w:ind w:firstLine="540"/>
        <w:jc w:val="both"/>
      </w:pPr>
      <w:r>
        <w:t>61. Значение показателя, характеризующего долю домохозяйств, имеющих возможность пользоваться услугами доступа к информационн</w:t>
      </w:r>
      <w:proofErr w:type="gramStart"/>
      <w:r>
        <w:t>о-</w:t>
      </w:r>
      <w:proofErr w:type="gramEnd"/>
      <w:r>
        <w:t xml:space="preserve">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25714E" w:rsidRDefault="0025714E">
      <w:pPr>
        <w:pStyle w:val="ConsPlusNormal"/>
        <w:ind w:firstLine="540"/>
        <w:jc w:val="both"/>
      </w:pPr>
    </w:p>
    <w:p w:rsidR="0025714E" w:rsidRDefault="0025714E">
      <w:pPr>
        <w:pStyle w:val="ConsPlusNormal"/>
        <w:jc w:val="center"/>
      </w:pPr>
      <w:r w:rsidRPr="00D67205">
        <w:rPr>
          <w:position w:val="-32"/>
        </w:rPr>
        <w:pict>
          <v:shape id="_x0000_i1040" style="width:174.75pt;height:41.25pt" coordsize="" o:spt="100" adj="0,,0" path="" filled="f" stroked="f">
            <v:stroke joinstyle="miter"/>
            <v:imagedata r:id="rId80" o:title="base_1_191355_41"/>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rsidRPr="00D67205">
        <w:rPr>
          <w:position w:val="-14"/>
        </w:rPr>
        <w:pict>
          <v:shape id="_x0000_i1041" style="width:114pt;height:22.5pt" coordsize="" o:spt="100" adj="0,,0" path="" filled="f" stroked="f">
            <v:stroke joinstyle="miter"/>
            <v:imagedata r:id="rId81" o:title="base_1_191355_42"/>
            <v:formulas/>
            <v:path o:connecttype="segments"/>
          </v:shape>
        </w:pict>
      </w:r>
      <w:r>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мбит/сек.) (в единицах);</w:t>
      </w:r>
    </w:p>
    <w:p w:rsidR="0025714E" w:rsidRDefault="0025714E">
      <w:pPr>
        <w:pStyle w:val="ConsPlusNormal"/>
        <w:ind w:firstLine="540"/>
        <w:jc w:val="both"/>
      </w:pPr>
      <w:r w:rsidRPr="00D67205">
        <w:rPr>
          <w:position w:val="-14"/>
        </w:rPr>
        <w:pict>
          <v:shape id="_x0000_i1042" style="width:60.75pt;height:22.5pt" coordsize="" o:spt="100" adj="0,,0" path="" filled="f" stroked="f">
            <v:stroke joinstyle="miter"/>
            <v:imagedata r:id="rId82" o:title="base_1_191355_43"/>
            <v:formulas/>
            <v:path o:connecttype="segments"/>
          </v:shape>
        </w:pict>
      </w:r>
      <w:r>
        <w:t xml:space="preserve"> - общее число домохозяйств в Российской Федерации (в единицах).</w:t>
      </w:r>
    </w:p>
    <w:p w:rsidR="0025714E" w:rsidRDefault="0025714E">
      <w:pPr>
        <w:pStyle w:val="ConsPlusNormal"/>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25714E" w:rsidRDefault="0025714E">
      <w:pPr>
        <w:pStyle w:val="ConsPlusNormal"/>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25714E" w:rsidRDefault="0025714E">
      <w:pPr>
        <w:pStyle w:val="ConsPlusNormal"/>
        <w:ind w:firstLine="540"/>
        <w:jc w:val="both"/>
      </w:pPr>
    </w:p>
    <w:p w:rsidR="0025714E" w:rsidRDefault="0025714E">
      <w:pPr>
        <w:pStyle w:val="ConsPlusNormal"/>
        <w:jc w:val="center"/>
      </w:pPr>
      <w:r w:rsidRPr="00D67205">
        <w:rPr>
          <w:position w:val="-24"/>
        </w:rPr>
        <w:pict>
          <v:shape id="_x0000_i1043" style="width:114pt;height:35.25pt" coordsize="" o:spt="100" adj="0,,0" path="" filled="f" stroked="f">
            <v:stroke joinstyle="miter"/>
            <v:imagedata r:id="rId83" o:title="base_1_191355_44"/>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N чо - количество негосударственных образовательных организаций дошкольного образования с учетом индивидуальных предпринимателей (в единицах);</w:t>
      </w:r>
    </w:p>
    <w:p w:rsidR="0025714E" w:rsidRDefault="0025714E">
      <w:pPr>
        <w:pStyle w:val="ConsPlusNormal"/>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25714E" w:rsidRDefault="0025714E">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25714E" w:rsidRDefault="0025714E">
      <w:pPr>
        <w:pStyle w:val="ConsPlusNormal"/>
        <w:ind w:firstLine="540"/>
        <w:jc w:val="both"/>
      </w:pPr>
      <w:r>
        <w:t xml:space="preserve">63. Значение показателя, характеризующего долю обучающихся в негосударственных образовательных организациях дошкольного </w:t>
      </w:r>
      <w:proofErr w:type="gramStart"/>
      <w:r>
        <w:t>образования</w:t>
      </w:r>
      <w:proofErr w:type="gramEnd"/>
      <w:r>
        <w:t xml:space="preserve"> в общем числе обучающихся по образовательным программам дошкольного образования (в процентах), определяется на </w:t>
      </w:r>
      <w:r>
        <w:lastRenderedPageBreak/>
        <w:t>основании данных Министерства образования и науки Российской Федерации.</w:t>
      </w:r>
    </w:p>
    <w:p w:rsidR="0025714E" w:rsidRDefault="0025714E">
      <w:pPr>
        <w:pStyle w:val="ConsPlusNormal"/>
        <w:ind w:firstLine="540"/>
        <w:jc w:val="both"/>
      </w:pPr>
      <w:r>
        <w:t xml:space="preserve">Значение показателя определяется как отношение числа обучающихся в негосударственных образовательных организациях дошкольного </w:t>
      </w:r>
      <w:proofErr w:type="gramStart"/>
      <w:r>
        <w:t>образования</w:t>
      </w:r>
      <w:proofErr w:type="gramEnd"/>
      <w:r>
        <w:t xml:space="preserve"> к общему числу обучающихся по образовательным программам дошкольного образования в Российской Федерации за отчетный год по формуле:</w:t>
      </w:r>
    </w:p>
    <w:p w:rsidR="0025714E" w:rsidRDefault="0025714E">
      <w:pPr>
        <w:pStyle w:val="ConsPlusNormal"/>
        <w:ind w:firstLine="540"/>
        <w:jc w:val="both"/>
      </w:pPr>
    </w:p>
    <w:p w:rsidR="0025714E" w:rsidRDefault="0025714E">
      <w:pPr>
        <w:pStyle w:val="ConsPlusNormal"/>
        <w:jc w:val="center"/>
      </w:pPr>
      <w:r w:rsidRPr="00D67205">
        <w:rPr>
          <w:position w:val="-28"/>
        </w:rPr>
        <w:pict>
          <v:shape id="_x0000_i1044" style="width:126.75pt;height:36pt" coordsize="" o:spt="100" adj="0,,0" path="" filled="f" stroked="f">
            <v:stroke joinstyle="miter"/>
            <v:imagedata r:id="rId84" o:title="base_1_191355_45"/>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Q очо - число обучающихся в негосударственных образовательных организациях дошкольного образования и у индивидуальных предпринимателей (человек);</w:t>
      </w:r>
    </w:p>
    <w:p w:rsidR="0025714E" w:rsidRDefault="0025714E">
      <w:pPr>
        <w:pStyle w:val="ConsPlusNormal"/>
        <w:ind w:firstLine="540"/>
        <w:jc w:val="both"/>
      </w:pPr>
      <w:r>
        <w:t xml:space="preserve">Q о - общее </w:t>
      </w:r>
      <w:proofErr w:type="gramStart"/>
      <w:r>
        <w:t>число</w:t>
      </w:r>
      <w:proofErr w:type="gramEnd"/>
      <w:r>
        <w:t xml:space="preserve"> обучающихся по образовательным программам дошкольного образования, в том числе у индивидуальных предпринимателей (человек).</w:t>
      </w:r>
    </w:p>
    <w:p w:rsidR="0025714E" w:rsidRDefault="0025714E">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25714E" w:rsidRDefault="0025714E">
      <w:pPr>
        <w:pStyle w:val="ConsPlusNormal"/>
        <w:ind w:firstLine="540"/>
        <w:jc w:val="both"/>
      </w:pPr>
      <w:r>
        <w:t xml:space="preserve">64. </w:t>
      </w:r>
      <w:proofErr w:type="gramStart"/>
      <w:r>
        <w:t>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roofErr w:type="gramEnd"/>
    </w:p>
    <w:p w:rsidR="0025714E" w:rsidRDefault="0025714E">
      <w:pPr>
        <w:pStyle w:val="ConsPlusNormal"/>
        <w:jc w:val="center"/>
      </w:pPr>
    </w:p>
    <w:p w:rsidR="0025714E" w:rsidRDefault="0025714E">
      <w:pPr>
        <w:pStyle w:val="ConsPlusNormal"/>
        <w:jc w:val="center"/>
      </w:pPr>
      <w:proofErr w:type="gramStart"/>
      <w:r>
        <w:t>Имежд = 100% - (X1 + ...</w:t>
      </w:r>
      <w:proofErr w:type="gramEnd"/>
      <w:r>
        <w:t xml:space="preserve"> + </w:t>
      </w:r>
      <w:proofErr w:type="gramStart"/>
      <w:r>
        <w:t>Xn),</w:t>
      </w:r>
      <w:proofErr w:type="gramEnd"/>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X1 ... Xn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25714E" w:rsidRDefault="0025714E">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25714E" w:rsidRDefault="0025714E">
      <w:pPr>
        <w:pStyle w:val="ConsPlusNormal"/>
        <w:ind w:firstLine="540"/>
        <w:jc w:val="both"/>
      </w:pPr>
      <w:r>
        <w:t xml:space="preserve">65. </w:t>
      </w:r>
      <w:proofErr w:type="gramStart"/>
      <w:r>
        <w:t>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roofErr w:type="gramEnd"/>
    </w:p>
    <w:p w:rsidR="0025714E" w:rsidRDefault="0025714E">
      <w:pPr>
        <w:pStyle w:val="ConsPlusNormal"/>
        <w:ind w:firstLine="540"/>
        <w:jc w:val="both"/>
      </w:pPr>
    </w:p>
    <w:p w:rsidR="0025714E" w:rsidRDefault="0025714E">
      <w:pPr>
        <w:pStyle w:val="ConsPlusNormal"/>
        <w:jc w:val="center"/>
      </w:pPr>
      <w:proofErr w:type="gramStart"/>
      <w:r>
        <w:t>Ивнутр = 100% - (X1 + ...</w:t>
      </w:r>
      <w:proofErr w:type="gramEnd"/>
      <w:r>
        <w:t xml:space="preserve"> + </w:t>
      </w:r>
      <w:proofErr w:type="gramStart"/>
      <w:r>
        <w:t>Xn),</w:t>
      </w:r>
      <w:proofErr w:type="gramEnd"/>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t>X1 ... Xn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25714E" w:rsidRDefault="0025714E">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25714E" w:rsidRDefault="0025714E">
      <w:pPr>
        <w:pStyle w:val="ConsPlusNormal"/>
        <w:ind w:firstLine="540"/>
        <w:jc w:val="both"/>
      </w:pPr>
      <w:r>
        <w:t xml:space="preserve">66. </w:t>
      </w:r>
      <w:proofErr w:type="gramStart"/>
      <w:r>
        <w:t xml:space="preserve">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w:t>
      </w:r>
      <w:r>
        <w:lastRenderedPageBreak/>
        <w:t>нефтепродуктов, опубликованных на официальном сайте Федеральной службы государственной статистики, по формуле:</w:t>
      </w:r>
      <w:proofErr w:type="gramEnd"/>
    </w:p>
    <w:p w:rsidR="0025714E" w:rsidRDefault="0025714E">
      <w:pPr>
        <w:pStyle w:val="ConsPlusNormal"/>
        <w:ind w:firstLine="540"/>
        <w:jc w:val="both"/>
      </w:pPr>
    </w:p>
    <w:p w:rsidR="0025714E" w:rsidRDefault="0025714E">
      <w:pPr>
        <w:pStyle w:val="ConsPlusNormal"/>
        <w:jc w:val="center"/>
      </w:pPr>
      <w:r w:rsidRPr="00D67205">
        <w:rPr>
          <w:position w:val="-12"/>
        </w:rPr>
        <w:pict>
          <v:shape id="_x0000_i1045" style="width:191.25pt;height:19.5pt" coordsize="" o:spt="100" adj="0,,0" path="" filled="f" stroked="f">
            <v:stroke joinstyle="miter"/>
            <v:imagedata r:id="rId85" o:title="base_1_191355_46"/>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rsidRPr="00D67205">
        <w:rPr>
          <w:position w:val="-12"/>
        </w:rPr>
        <w:pict>
          <v:shape id="_x0000_i1046" style="width:46.5pt;height:19.5pt" coordsize="" o:spt="100" adj="0,,0" path="" filled="f" stroked="f">
            <v:stroke joinstyle="miter"/>
            <v:imagedata r:id="rId86" o:title="base_1_191355_47"/>
            <v:formulas/>
            <v:path o:connecttype="segments"/>
          </v:shape>
        </w:pict>
      </w:r>
      <w:r>
        <w:t xml:space="preserve"> - объем биржевой торговли нефтепродуктами (по видам нефтепродуктов) за отчетный год (в тоннах);</w:t>
      </w:r>
    </w:p>
    <w:p w:rsidR="0025714E" w:rsidRDefault="0025714E">
      <w:pPr>
        <w:pStyle w:val="ConsPlusNormal"/>
        <w:ind w:firstLine="540"/>
        <w:jc w:val="both"/>
      </w:pPr>
      <w:r w:rsidRPr="00D67205">
        <w:rPr>
          <w:position w:val="-12"/>
        </w:rPr>
        <w:pict>
          <v:shape id="_x0000_i1047" style="width:39.75pt;height:19.5pt" coordsize="" o:spt="100" adj="0,,0" path="" filled="f" stroked="f">
            <v:stroke joinstyle="miter"/>
            <v:imagedata r:id="rId87" o:title="base_1_191355_48"/>
            <v:formulas/>
            <v:path o:connecttype="segments"/>
          </v:shape>
        </w:pict>
      </w:r>
      <w:r>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25714E" w:rsidRDefault="0025714E">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25714E" w:rsidRDefault="0025714E">
      <w:pPr>
        <w:pStyle w:val="ConsPlusNormal"/>
        <w:ind w:firstLine="540"/>
        <w:jc w:val="both"/>
      </w:pPr>
      <w:r>
        <w:t xml:space="preserve">67. </w:t>
      </w:r>
      <w:proofErr w:type="gramStart"/>
      <w:r>
        <w:t>Значение показателя, характеризующего долю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w:t>
      </w:r>
      <w:proofErr w:type="gramEnd"/>
      <w:r>
        <w:t xml:space="preserve"> реестра внебиржевых договоров поставки нефтепродуктов, по формуле:</w:t>
      </w:r>
    </w:p>
    <w:p w:rsidR="0025714E" w:rsidRDefault="0025714E">
      <w:pPr>
        <w:pStyle w:val="ConsPlusNormal"/>
        <w:ind w:firstLine="540"/>
        <w:jc w:val="both"/>
      </w:pPr>
    </w:p>
    <w:p w:rsidR="0025714E" w:rsidRDefault="0025714E">
      <w:pPr>
        <w:pStyle w:val="ConsPlusNormal"/>
        <w:jc w:val="center"/>
      </w:pPr>
      <w:r w:rsidRPr="00D67205">
        <w:rPr>
          <w:position w:val="-12"/>
        </w:rPr>
        <w:pict>
          <v:shape id="_x0000_i1048" style="width:146.25pt;height:19.5pt" coordsize="" o:spt="100" adj="0,,0" path="" filled="f" stroked="f">
            <v:stroke joinstyle="miter"/>
            <v:imagedata r:id="rId88" o:title="base_1_191355_49"/>
            <v:formulas/>
            <v:path o:connecttype="segments"/>
          </v:shape>
        </w:pict>
      </w:r>
      <w:r>
        <w:t>,</w:t>
      </w:r>
    </w:p>
    <w:p w:rsidR="0025714E" w:rsidRDefault="0025714E">
      <w:pPr>
        <w:pStyle w:val="ConsPlusNormal"/>
        <w:ind w:firstLine="540"/>
        <w:jc w:val="both"/>
      </w:pPr>
    </w:p>
    <w:p w:rsidR="0025714E" w:rsidRDefault="0025714E">
      <w:pPr>
        <w:pStyle w:val="ConsPlusNormal"/>
        <w:ind w:firstLine="540"/>
        <w:jc w:val="both"/>
      </w:pPr>
      <w:r>
        <w:t>где:</w:t>
      </w:r>
    </w:p>
    <w:p w:rsidR="0025714E" w:rsidRDefault="0025714E">
      <w:pPr>
        <w:pStyle w:val="ConsPlusNormal"/>
        <w:ind w:firstLine="540"/>
        <w:jc w:val="both"/>
      </w:pPr>
      <w:r w:rsidRPr="00D67205">
        <w:rPr>
          <w:position w:val="-12"/>
        </w:rPr>
        <w:pict>
          <v:shape id="_x0000_i1049" style="width:24.75pt;height:19.5pt" coordsize="" o:spt="100" adj="0,,0" path="" filled="f" stroked="f">
            <v:stroke joinstyle="miter"/>
            <v:imagedata r:id="rId89" o:title="base_1_191355_50"/>
            <v:formulas/>
            <v:path o:connecttype="segments"/>
          </v:shape>
        </w:pict>
      </w:r>
      <w:r>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25714E" w:rsidRDefault="0025714E">
      <w:pPr>
        <w:pStyle w:val="ConsPlusNormal"/>
        <w:ind w:firstLine="540"/>
        <w:jc w:val="both"/>
      </w:pPr>
      <w:r w:rsidRPr="00D67205">
        <w:rPr>
          <w:position w:val="-12"/>
        </w:rPr>
        <w:pict>
          <v:shape id="_x0000_i1050" style="width:39.75pt;height:19.5pt" coordsize="" o:spt="100" adj="0,,0" path="" filled="f" stroked="f">
            <v:stroke joinstyle="miter"/>
            <v:imagedata r:id="rId90" o:title="base_1_191355_51"/>
            <v:formulas/>
            <v:path o:connecttype="segments"/>
          </v:shape>
        </w:pict>
      </w:r>
      <w:r>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25714E" w:rsidRDefault="0025714E">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25714E" w:rsidRDefault="0025714E">
      <w:pPr>
        <w:pStyle w:val="ConsPlusNormal"/>
        <w:ind w:firstLine="540"/>
        <w:jc w:val="both"/>
      </w:pPr>
    </w:p>
    <w:p w:rsidR="0025714E" w:rsidRDefault="0025714E">
      <w:pPr>
        <w:pStyle w:val="ConsPlusNormal"/>
        <w:jc w:val="center"/>
        <w:outlineLvl w:val="2"/>
      </w:pPr>
      <w:r>
        <w:t>Улучшение международных долгосрочных кредитных рейтингов</w:t>
      </w:r>
    </w:p>
    <w:p w:rsidR="0025714E" w:rsidRDefault="0025714E">
      <w:pPr>
        <w:pStyle w:val="ConsPlusNormal"/>
        <w:jc w:val="center"/>
      </w:pPr>
      <w:r>
        <w:t>Российской Федерации</w:t>
      </w:r>
    </w:p>
    <w:p w:rsidR="0025714E" w:rsidRDefault="0025714E">
      <w:pPr>
        <w:pStyle w:val="ConsPlusNormal"/>
        <w:ind w:firstLine="540"/>
        <w:jc w:val="both"/>
      </w:pPr>
    </w:p>
    <w:p w:rsidR="0025714E" w:rsidRDefault="0025714E">
      <w:pPr>
        <w:pStyle w:val="ConsPlusNormal"/>
        <w:ind w:firstLine="540"/>
        <w:jc w:val="both"/>
      </w:pPr>
      <w:r>
        <w:t>68. Значение показателя, характеризующего долгосрочный кредитный рейтинг Российской Федерации по международной шкале рейтингового агентства "Стандарт энд Пурс" (Standard&amp;Poor's), определяется позицией в рейтинге, актуальной на конец отчетного периода.</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"Фитч Рейтингс" (Fitch Ratings), определяется позицией в рейтинге, актуальной на конец отчетного периода.</w:t>
      </w:r>
    </w:p>
    <w:p w:rsidR="0025714E" w:rsidRDefault="0025714E">
      <w:pPr>
        <w:pStyle w:val="ConsPlusNormal"/>
        <w:ind w:firstLine="540"/>
        <w:jc w:val="both"/>
      </w:pPr>
      <w:r>
        <w:t>Источником информации является Министерство экономического развития Российской Федерации.</w:t>
      </w:r>
    </w:p>
    <w:p w:rsidR="0025714E" w:rsidRDefault="0025714E">
      <w:pPr>
        <w:pStyle w:val="ConsPlusNormal"/>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"Мудис Инвесторс Сервис" (Moody's Investors Service), определяется позицией в рейтинге, актуальной на конец отчетного периода.</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ind w:firstLine="540"/>
        <w:jc w:val="both"/>
      </w:pPr>
      <w:r>
        <w:lastRenderedPageBreak/>
        <w:t xml:space="preserve">71. </w:t>
      </w:r>
      <w:proofErr w:type="gramStart"/>
      <w:r>
        <w:t>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roofErr w:type="gramEnd"/>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w:t>
      </w:r>
    </w:p>
    <w:p w:rsidR="0025714E" w:rsidRDefault="0025714E">
      <w:pPr>
        <w:pStyle w:val="ConsPlusNormal"/>
        <w:jc w:val="both"/>
      </w:pPr>
      <w:r>
        <w:t xml:space="preserve">(п. 71 </w:t>
      </w:r>
      <w:proofErr w:type="gramStart"/>
      <w:r>
        <w:t>введен</w:t>
      </w:r>
      <w:proofErr w:type="gramEnd"/>
      <w:r>
        <w:t xml:space="preserve"> </w:t>
      </w:r>
      <w:hyperlink r:id="rId91" w:history="1">
        <w:r>
          <w:rPr>
            <w:color w:val="0000FF"/>
          </w:rPr>
          <w:t>распоряжением</w:t>
        </w:r>
      </w:hyperlink>
      <w:r>
        <w:t xml:space="preserve"> Правительства РФ от 21.06.2014 N 1103-р)</w:t>
      </w:r>
    </w:p>
    <w:p w:rsidR="0025714E" w:rsidRDefault="0025714E">
      <w:pPr>
        <w:pStyle w:val="ConsPlusNormal"/>
        <w:ind w:firstLine="540"/>
        <w:jc w:val="both"/>
      </w:pPr>
      <w:r>
        <w:t xml:space="preserve">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w:t>
      </w:r>
      <w:proofErr w:type="gramStart"/>
      <w:r>
        <w:t>выступают</w:t>
      </w:r>
      <w:proofErr w:type="gramEnd"/>
      <w:r>
        <w:t xml:space="preserve">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25714E" w:rsidRDefault="0025714E">
      <w:pPr>
        <w:pStyle w:val="ConsPlusNormal"/>
        <w:jc w:val="both"/>
      </w:pPr>
      <w:r>
        <w:t>(</w:t>
      </w:r>
      <w:proofErr w:type="gramStart"/>
      <w:r>
        <w:t>п</w:t>
      </w:r>
      <w:proofErr w:type="gramEnd"/>
      <w:r>
        <w:t xml:space="preserve">. 72 введен </w:t>
      </w:r>
      <w:hyperlink r:id="rId92" w:history="1">
        <w:r>
          <w:rPr>
            <w:color w:val="0000FF"/>
          </w:rPr>
          <w:t>распоряжением</w:t>
        </w:r>
      </w:hyperlink>
      <w:r>
        <w:t xml:space="preserve"> Правительства РФ от 21.06.2014 N 1103-р)</w:t>
      </w:r>
    </w:p>
    <w:p w:rsidR="0025714E" w:rsidRDefault="0025714E">
      <w:pPr>
        <w:pStyle w:val="ConsPlusNormal"/>
        <w:ind w:firstLine="540"/>
        <w:jc w:val="both"/>
      </w:pPr>
      <w:r>
        <w:t xml:space="preserve">73. </w:t>
      </w:r>
      <w:proofErr w:type="gramStart"/>
      <w:r>
        <w:t xml:space="preserve">Значение показателя, характеризующего долю закупок отдельных видов юридических лиц, подпадающих под действие Федерального </w:t>
      </w:r>
      <w:hyperlink r:id="rId93"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w:t>
      </w:r>
      <w:proofErr w:type="gramEnd"/>
      <w:r>
        <w:t xml:space="preserve">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25714E" w:rsidRDefault="0025714E">
      <w:pPr>
        <w:pStyle w:val="ConsPlusNormal"/>
        <w:ind w:firstLine="540"/>
        <w:jc w:val="both"/>
      </w:pPr>
      <w:r>
        <w:t>Источником информации являются данные Министерства экономического развития Российской Федерации, сформированные на основе 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5714E" w:rsidRDefault="0025714E">
      <w:pPr>
        <w:pStyle w:val="ConsPlusNormal"/>
        <w:jc w:val="both"/>
      </w:pPr>
      <w:r>
        <w:t xml:space="preserve">(п. 73 </w:t>
      </w:r>
      <w:proofErr w:type="gramStart"/>
      <w:r>
        <w:t>введен</w:t>
      </w:r>
      <w:proofErr w:type="gramEnd"/>
      <w:r>
        <w:t xml:space="preserve"> </w:t>
      </w:r>
      <w:hyperlink r:id="rId94" w:history="1">
        <w:r>
          <w:rPr>
            <w:color w:val="0000FF"/>
          </w:rPr>
          <w:t>распоряжением</w:t>
        </w:r>
      </w:hyperlink>
      <w:r>
        <w:t xml:space="preserve"> Правительства РФ от 21.06.2014 N 1103-р)</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sectPr w:rsidR="0025714E">
          <w:pgSz w:w="11905" w:h="16838"/>
          <w:pgMar w:top="1134" w:right="850" w:bottom="1134" w:left="1701" w:header="0" w:footer="0" w:gutter="0"/>
          <w:cols w:space="720"/>
        </w:sectPr>
      </w:pPr>
    </w:p>
    <w:p w:rsidR="0025714E" w:rsidRDefault="0025714E">
      <w:pPr>
        <w:pStyle w:val="ConsPlusNormal"/>
        <w:jc w:val="right"/>
        <w:outlineLvl w:val="1"/>
      </w:pPr>
      <w:r>
        <w:lastRenderedPageBreak/>
        <w:t>Приложение</w:t>
      </w:r>
    </w:p>
    <w:p w:rsidR="0025714E" w:rsidRDefault="0025714E">
      <w:pPr>
        <w:pStyle w:val="ConsPlusNormal"/>
        <w:jc w:val="right"/>
      </w:pPr>
      <w:r>
        <w:t xml:space="preserve">к методике определения </w:t>
      </w:r>
      <w:proofErr w:type="gramStart"/>
      <w:r>
        <w:t>целевых</w:t>
      </w:r>
      <w:proofErr w:type="gramEnd"/>
    </w:p>
    <w:p w:rsidR="0025714E" w:rsidRDefault="0025714E">
      <w:pPr>
        <w:pStyle w:val="ConsPlusNormal"/>
        <w:jc w:val="right"/>
      </w:pPr>
      <w:r>
        <w:t>значений показателей оценки</w:t>
      </w:r>
    </w:p>
    <w:p w:rsidR="0025714E" w:rsidRDefault="0025714E">
      <w:pPr>
        <w:pStyle w:val="ConsPlusNormal"/>
        <w:jc w:val="right"/>
      </w:pPr>
      <w:r>
        <w:t>эффективности деятельности</w:t>
      </w:r>
    </w:p>
    <w:p w:rsidR="0025714E" w:rsidRDefault="0025714E">
      <w:pPr>
        <w:pStyle w:val="ConsPlusNormal"/>
        <w:jc w:val="right"/>
      </w:pPr>
      <w:r>
        <w:t>руководителей федеральных органов</w:t>
      </w:r>
    </w:p>
    <w:p w:rsidR="0025714E" w:rsidRDefault="0025714E">
      <w:pPr>
        <w:pStyle w:val="ConsPlusNormal"/>
        <w:jc w:val="right"/>
      </w:pPr>
      <w:r>
        <w:t>исполнительной власти по созданию</w:t>
      </w:r>
    </w:p>
    <w:p w:rsidR="0025714E" w:rsidRDefault="0025714E">
      <w:pPr>
        <w:pStyle w:val="ConsPlusNormal"/>
        <w:jc w:val="right"/>
      </w:pPr>
      <w:r>
        <w:t>благоприятных условий ведения</w:t>
      </w:r>
    </w:p>
    <w:p w:rsidR="0025714E" w:rsidRDefault="0025714E">
      <w:pPr>
        <w:pStyle w:val="ConsPlusNormal"/>
        <w:jc w:val="right"/>
      </w:pPr>
      <w:r>
        <w:t>предпринимательской деятельности</w:t>
      </w:r>
    </w:p>
    <w:p w:rsidR="0025714E" w:rsidRDefault="0025714E">
      <w:pPr>
        <w:pStyle w:val="ConsPlusNormal"/>
        <w:ind w:firstLine="540"/>
        <w:jc w:val="both"/>
      </w:pPr>
    </w:p>
    <w:p w:rsidR="0025714E" w:rsidRDefault="0025714E">
      <w:pPr>
        <w:pStyle w:val="ConsPlusNormal"/>
        <w:jc w:val="center"/>
      </w:pPr>
      <w:bookmarkStart w:id="20" w:name="P8995"/>
      <w:bookmarkEnd w:id="20"/>
      <w:r>
        <w:t>ОТЧЕТ</w:t>
      </w:r>
    </w:p>
    <w:p w:rsidR="0025714E" w:rsidRDefault="0025714E">
      <w:pPr>
        <w:pStyle w:val="ConsPlusNormal"/>
        <w:jc w:val="center"/>
      </w:pPr>
      <w:r>
        <w:t>о достигнутых значениях показателей оценки</w:t>
      </w:r>
    </w:p>
    <w:p w:rsidR="0025714E" w:rsidRDefault="0025714E">
      <w:pPr>
        <w:pStyle w:val="ConsPlusNormal"/>
        <w:jc w:val="center"/>
      </w:pPr>
      <w:r>
        <w:t>эффективности деятельности руководителей федеральных</w:t>
      </w:r>
    </w:p>
    <w:p w:rsidR="0025714E" w:rsidRDefault="0025714E">
      <w:pPr>
        <w:pStyle w:val="ConsPlusNormal"/>
        <w:jc w:val="center"/>
      </w:pPr>
      <w:r>
        <w:t>органов исполнительной власти по созданию благоприятных</w:t>
      </w:r>
    </w:p>
    <w:p w:rsidR="0025714E" w:rsidRDefault="0025714E">
      <w:pPr>
        <w:pStyle w:val="ConsPlusNormal"/>
        <w:jc w:val="center"/>
      </w:pPr>
      <w:r>
        <w:t>условий ведения предпринимательской деятельности</w:t>
      </w:r>
    </w:p>
    <w:p w:rsidR="0025714E" w:rsidRDefault="0025714E">
      <w:pPr>
        <w:pStyle w:val="ConsPlusNormal"/>
        <w:jc w:val="center"/>
      </w:pPr>
      <w:r>
        <w:t>за ____ год</w:t>
      </w:r>
    </w:p>
    <w:p w:rsidR="0025714E" w:rsidRDefault="0025714E">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4"/>
        <w:gridCol w:w="1659"/>
        <w:gridCol w:w="1336"/>
        <w:gridCol w:w="1960"/>
        <w:gridCol w:w="2230"/>
      </w:tblGrid>
      <w:tr w:rsidR="0025714E">
        <w:tc>
          <w:tcPr>
            <w:tcW w:w="2454" w:type="dxa"/>
            <w:tcBorders>
              <w:top w:val="single" w:sz="4" w:space="0" w:color="auto"/>
              <w:left w:val="nil"/>
              <w:bottom w:val="single" w:sz="4" w:space="0" w:color="auto"/>
            </w:tcBorders>
          </w:tcPr>
          <w:p w:rsidR="0025714E" w:rsidRDefault="0025714E">
            <w:pPr>
              <w:pStyle w:val="ConsPlusNormal"/>
              <w:jc w:val="center"/>
            </w:pPr>
            <w:r>
              <w:t>Наименование показателя</w:t>
            </w:r>
          </w:p>
        </w:tc>
        <w:tc>
          <w:tcPr>
            <w:tcW w:w="1659" w:type="dxa"/>
            <w:tcBorders>
              <w:top w:val="single" w:sz="4" w:space="0" w:color="auto"/>
              <w:bottom w:val="single" w:sz="4" w:space="0" w:color="auto"/>
            </w:tcBorders>
          </w:tcPr>
          <w:p w:rsidR="0025714E" w:rsidRDefault="0025714E">
            <w:pPr>
              <w:pStyle w:val="ConsPlusNormal"/>
              <w:jc w:val="center"/>
            </w:pPr>
            <w:r>
              <w:t>Единица измерения</w:t>
            </w:r>
          </w:p>
        </w:tc>
        <w:tc>
          <w:tcPr>
            <w:tcW w:w="1336" w:type="dxa"/>
            <w:tcBorders>
              <w:top w:val="single" w:sz="4" w:space="0" w:color="auto"/>
              <w:bottom w:val="single" w:sz="4" w:space="0" w:color="auto"/>
            </w:tcBorders>
          </w:tcPr>
          <w:p w:rsidR="0025714E" w:rsidRDefault="0025714E">
            <w:pPr>
              <w:pStyle w:val="ConsPlusNormal"/>
              <w:jc w:val="center"/>
            </w:pPr>
            <w:r>
              <w:t>Целевое значение</w:t>
            </w:r>
          </w:p>
        </w:tc>
        <w:tc>
          <w:tcPr>
            <w:tcW w:w="1960" w:type="dxa"/>
            <w:tcBorders>
              <w:top w:val="single" w:sz="4" w:space="0" w:color="auto"/>
              <w:bottom w:val="single" w:sz="4" w:space="0" w:color="auto"/>
            </w:tcBorders>
          </w:tcPr>
          <w:p w:rsidR="0025714E" w:rsidRDefault="0025714E">
            <w:pPr>
              <w:pStyle w:val="ConsPlusNormal"/>
              <w:jc w:val="center"/>
            </w:pPr>
            <w:r>
              <w:t>Фактическое значение</w:t>
            </w:r>
          </w:p>
        </w:tc>
        <w:tc>
          <w:tcPr>
            <w:tcW w:w="2230" w:type="dxa"/>
            <w:tcBorders>
              <w:top w:val="single" w:sz="4" w:space="0" w:color="auto"/>
              <w:bottom w:val="single" w:sz="4" w:space="0" w:color="auto"/>
              <w:right w:val="nil"/>
            </w:tcBorders>
          </w:tcPr>
          <w:p w:rsidR="0025714E" w:rsidRDefault="0025714E">
            <w:pPr>
              <w:pStyle w:val="ConsPlusNormal"/>
              <w:jc w:val="center"/>
            </w:pPr>
            <w:r>
              <w:t>Справочная информация</w:t>
            </w:r>
          </w:p>
        </w:tc>
      </w:tr>
    </w:tbl>
    <w:p w:rsidR="0025714E" w:rsidRDefault="0025714E">
      <w:pPr>
        <w:sectPr w:rsidR="0025714E">
          <w:pgSz w:w="16838" w:h="11905" w:orient="landscape"/>
          <w:pgMar w:top="1701" w:right="1134" w:bottom="850" w:left="1134" w:header="0" w:footer="0" w:gutter="0"/>
          <w:cols w:space="720"/>
        </w:sectPr>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jc w:val="right"/>
        <w:outlineLvl w:val="0"/>
      </w:pPr>
      <w:r>
        <w:t>Утверждена</w:t>
      </w:r>
    </w:p>
    <w:p w:rsidR="0025714E" w:rsidRDefault="0025714E">
      <w:pPr>
        <w:pStyle w:val="ConsPlusNormal"/>
        <w:jc w:val="right"/>
      </w:pPr>
      <w:r>
        <w:t>распоряжением Правительства</w:t>
      </w:r>
    </w:p>
    <w:p w:rsidR="0025714E" w:rsidRDefault="0025714E">
      <w:pPr>
        <w:pStyle w:val="ConsPlusNormal"/>
        <w:jc w:val="right"/>
      </w:pPr>
      <w:r>
        <w:t>Российской Федерации</w:t>
      </w:r>
    </w:p>
    <w:p w:rsidR="0025714E" w:rsidRDefault="0025714E">
      <w:pPr>
        <w:pStyle w:val="ConsPlusNormal"/>
        <w:jc w:val="right"/>
      </w:pPr>
      <w:r>
        <w:t>от 10 апреля 2014 г. N 570-р</w:t>
      </w:r>
    </w:p>
    <w:p w:rsidR="0025714E" w:rsidRDefault="0025714E">
      <w:pPr>
        <w:pStyle w:val="ConsPlusNormal"/>
        <w:ind w:firstLine="540"/>
        <w:jc w:val="both"/>
      </w:pPr>
    </w:p>
    <w:p w:rsidR="0025714E" w:rsidRDefault="0025714E">
      <w:pPr>
        <w:pStyle w:val="ConsPlusTitle"/>
        <w:jc w:val="center"/>
      </w:pPr>
      <w:bookmarkStart w:id="21" w:name="P9017"/>
      <w:bookmarkEnd w:id="21"/>
      <w:r>
        <w:t>МЕТОДИКА</w:t>
      </w:r>
    </w:p>
    <w:p w:rsidR="0025714E" w:rsidRDefault="0025714E">
      <w:pPr>
        <w:pStyle w:val="ConsPlusTitle"/>
        <w:jc w:val="center"/>
      </w:pPr>
      <w:r>
        <w:t>ОПРЕДЕЛЕНИЯ ЦЕЛЕВЫХ ЗНАЧЕНИЙ ПОКАЗАТЕЛЕЙ</w:t>
      </w:r>
    </w:p>
    <w:p w:rsidR="0025714E" w:rsidRDefault="0025714E">
      <w:pPr>
        <w:pStyle w:val="ConsPlusTitle"/>
        <w:jc w:val="center"/>
      </w:pPr>
      <w:r>
        <w:t xml:space="preserve">ОЦЕНКИ ЭФФЕКТИВНОСТИ ДЕЯТЕЛЬНОСТИ </w:t>
      </w:r>
      <w:proofErr w:type="gramStart"/>
      <w:r>
        <w:t>ВЫСШИХ</w:t>
      </w:r>
      <w:proofErr w:type="gramEnd"/>
      <w:r>
        <w:t xml:space="preserve"> ДОЛЖНОСТНЫХ</w:t>
      </w:r>
    </w:p>
    <w:p w:rsidR="0025714E" w:rsidRDefault="0025714E">
      <w:pPr>
        <w:pStyle w:val="ConsPlusTitle"/>
        <w:jc w:val="center"/>
      </w:pPr>
      <w:proofErr w:type="gramStart"/>
      <w:r>
        <w:t>ЛИЦ (РУКОВОДИТЕЛЕЙ ВЫСШИХ ИСПОЛНИТЕЛЬНЫХ ОРГАНОВ</w:t>
      </w:r>
      <w:proofErr w:type="gramEnd"/>
    </w:p>
    <w:p w:rsidR="0025714E" w:rsidRDefault="0025714E">
      <w:pPr>
        <w:pStyle w:val="ConsPlusTitle"/>
        <w:jc w:val="center"/>
      </w:pPr>
      <w:proofErr w:type="gramStart"/>
      <w:r>
        <w:t>ГОСУДАРСТВЕННОЙ ВЛАСТИ) СУБЪЕКТОВ РОССИЙСКОЙ ФЕДЕРАЦИИ</w:t>
      </w:r>
      <w:proofErr w:type="gramEnd"/>
    </w:p>
    <w:p w:rsidR="0025714E" w:rsidRDefault="0025714E">
      <w:pPr>
        <w:pStyle w:val="ConsPlusTitle"/>
        <w:jc w:val="center"/>
      </w:pPr>
      <w:r>
        <w:t>ПО СОЗДАНИЮ БЛАГОПРИЯТНЫХ УСЛОВИЙ ВЕДЕНИЯ</w:t>
      </w:r>
    </w:p>
    <w:p w:rsidR="0025714E" w:rsidRDefault="0025714E">
      <w:pPr>
        <w:pStyle w:val="ConsPlusTitle"/>
        <w:jc w:val="center"/>
      </w:pPr>
      <w:r>
        <w:t>ПРЕДПРИНИМАТЕЛЬСКОЙ ДЕЯТЕЛЬНОСТИ И ПРОВЕДЕНИЯ СРАВНИТЕЛЬНОЙ</w:t>
      </w:r>
    </w:p>
    <w:p w:rsidR="0025714E" w:rsidRDefault="0025714E">
      <w:pPr>
        <w:pStyle w:val="ConsPlusTitle"/>
        <w:jc w:val="center"/>
      </w:pPr>
      <w:r>
        <w:t xml:space="preserve">РЕЙТИНГОВОЙ ОЦЕНКИ ЭФФЕКТИВНОСТИ ДЕЯТЕЛЬНОСТИ </w:t>
      </w:r>
      <w:proofErr w:type="gramStart"/>
      <w:r>
        <w:t>ВЫСШИХ</w:t>
      </w:r>
      <w:proofErr w:type="gramEnd"/>
    </w:p>
    <w:p w:rsidR="0025714E" w:rsidRDefault="0025714E">
      <w:pPr>
        <w:pStyle w:val="ConsPlusTitle"/>
        <w:jc w:val="center"/>
      </w:pPr>
      <w:proofErr w:type="gramStart"/>
      <w:r>
        <w:t>ДОЛЖНОСТНЫХ ЛИЦ (РУКОВОДИТЕЛЕЙ ВЫСШИХ ИСПОЛНИТЕЛЬНЫХ</w:t>
      </w:r>
      <w:proofErr w:type="gramEnd"/>
    </w:p>
    <w:p w:rsidR="0025714E" w:rsidRDefault="0025714E">
      <w:pPr>
        <w:pStyle w:val="ConsPlusTitle"/>
        <w:jc w:val="center"/>
      </w:pPr>
      <w:proofErr w:type="gramStart"/>
      <w:r>
        <w:t>ОРГАНОВ ГОСУДАРСТВЕННОЙ ВЛАСТИ) СУБЪЕКТОВ</w:t>
      </w:r>
      <w:proofErr w:type="gramEnd"/>
    </w:p>
    <w:p w:rsidR="0025714E" w:rsidRDefault="0025714E">
      <w:pPr>
        <w:pStyle w:val="ConsPlusTitle"/>
        <w:jc w:val="center"/>
      </w:pPr>
      <w:r>
        <w:t>РОССИЙСКОЙ ФЕДЕРАЦИИ</w:t>
      </w:r>
    </w:p>
    <w:p w:rsidR="0025714E" w:rsidRDefault="0025714E">
      <w:pPr>
        <w:pStyle w:val="ConsPlusNormal"/>
        <w:jc w:val="center"/>
      </w:pPr>
      <w:r>
        <w:t>Список изменяющих документов</w:t>
      </w:r>
    </w:p>
    <w:p w:rsidR="0025714E" w:rsidRDefault="0025714E">
      <w:pPr>
        <w:pStyle w:val="ConsPlusNormal"/>
        <w:jc w:val="center"/>
      </w:pPr>
      <w:proofErr w:type="gramStart"/>
      <w:r>
        <w:t xml:space="preserve">(в ред. распоряжений Правительства РФ от 10.02.2015 </w:t>
      </w:r>
      <w:hyperlink r:id="rId95" w:history="1">
        <w:r>
          <w:rPr>
            <w:color w:val="0000FF"/>
          </w:rPr>
          <w:t>N 190-р</w:t>
        </w:r>
      </w:hyperlink>
      <w:r>
        <w:t>,</w:t>
      </w:r>
      <w:proofErr w:type="gramEnd"/>
    </w:p>
    <w:p w:rsidR="0025714E" w:rsidRDefault="0025714E">
      <w:pPr>
        <w:pStyle w:val="ConsPlusNormal"/>
        <w:jc w:val="center"/>
      </w:pPr>
      <w:r>
        <w:t xml:space="preserve">от 01.09.2015 </w:t>
      </w:r>
      <w:hyperlink r:id="rId96" w:history="1">
        <w:r>
          <w:rPr>
            <w:color w:val="0000FF"/>
          </w:rPr>
          <w:t>N 1704-р</w:t>
        </w:r>
      </w:hyperlink>
      <w:r>
        <w:t>)</w:t>
      </w:r>
    </w:p>
    <w:p w:rsidR="0025714E" w:rsidRDefault="0025714E">
      <w:pPr>
        <w:pStyle w:val="ConsPlusNormal"/>
        <w:jc w:val="center"/>
      </w:pPr>
    </w:p>
    <w:p w:rsidR="0025714E" w:rsidRDefault="0025714E">
      <w:pPr>
        <w:pStyle w:val="ConsPlusNormal"/>
        <w:jc w:val="center"/>
        <w:outlineLvl w:val="1"/>
      </w:pPr>
      <w:r>
        <w:t>I. Общие положения</w:t>
      </w:r>
    </w:p>
    <w:p w:rsidR="0025714E" w:rsidRDefault="0025714E">
      <w:pPr>
        <w:pStyle w:val="ConsPlusNormal"/>
        <w:ind w:firstLine="540"/>
        <w:jc w:val="both"/>
      </w:pPr>
    </w:p>
    <w:p w:rsidR="0025714E" w:rsidRDefault="0025714E">
      <w:pPr>
        <w:pStyle w:val="ConsPlusNormal"/>
        <w:ind w:firstLine="540"/>
        <w:jc w:val="both"/>
      </w:pPr>
      <w:r>
        <w:t xml:space="preserve">1. </w:t>
      </w:r>
      <w:proofErr w:type="gramStart"/>
      <w:r>
        <w:t xml:space="preserve">Настоящая методика определяет порядок расчета целевых значений показателей, предусмотренных </w:t>
      </w:r>
      <w:hyperlink w:anchor="P719"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7" w:history="1">
        <w:r>
          <w:rPr>
            <w:color w:val="0000FF"/>
          </w:rPr>
          <w:t>Указом</w:t>
        </w:r>
      </w:hyperlink>
      <w:r>
        <w:t xml:space="preserve"> Президента Российской Федерации от 10 сентября</w:t>
      </w:r>
      <w:proofErr w:type="gramEnd"/>
      <w:r>
        <w:t xml:space="preserve"> </w:t>
      </w:r>
      <w:proofErr w:type="gramStart"/>
      <w:r>
        <w:t>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w:t>
      </w:r>
      <w:proofErr w:type="gramEnd"/>
      <w:r>
        <w:t xml:space="preserve">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25714E" w:rsidRDefault="0025714E">
      <w:pPr>
        <w:pStyle w:val="ConsPlusNormal"/>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8"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25714E" w:rsidRDefault="0025714E">
      <w:pPr>
        <w:pStyle w:val="ConsPlusNormal"/>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9059" w:history="1">
        <w:r>
          <w:rPr>
            <w:color w:val="0000FF"/>
          </w:rPr>
          <w:t>пунктами 11</w:t>
        </w:r>
      </w:hyperlink>
      <w:r>
        <w:t xml:space="preserve">, </w:t>
      </w:r>
      <w:hyperlink w:anchor="P9061" w:history="1">
        <w:r>
          <w:rPr>
            <w:color w:val="0000FF"/>
          </w:rPr>
          <w:t>12</w:t>
        </w:r>
      </w:hyperlink>
      <w:r>
        <w:t xml:space="preserve">, </w:t>
      </w:r>
      <w:hyperlink w:anchor="P9107" w:history="1">
        <w:r>
          <w:rPr>
            <w:color w:val="0000FF"/>
          </w:rPr>
          <w:t>18</w:t>
        </w:r>
      </w:hyperlink>
      <w:r>
        <w:t xml:space="preserve">, </w:t>
      </w:r>
      <w:hyperlink w:anchor="P9116" w:history="1">
        <w:r>
          <w:rPr>
            <w:color w:val="0000FF"/>
          </w:rPr>
          <w:t>20</w:t>
        </w:r>
      </w:hyperlink>
      <w:r>
        <w:t xml:space="preserve">, </w:t>
      </w:r>
      <w:hyperlink w:anchor="P9131" w:history="1">
        <w:r>
          <w:rPr>
            <w:color w:val="0000FF"/>
          </w:rPr>
          <w:t>24</w:t>
        </w:r>
      </w:hyperlink>
      <w:r>
        <w:t xml:space="preserve"> - </w:t>
      </w:r>
      <w:hyperlink w:anchor="P9143" w:history="1">
        <w:r>
          <w:rPr>
            <w:color w:val="0000FF"/>
          </w:rPr>
          <w:t>26</w:t>
        </w:r>
      </w:hyperlink>
      <w:r>
        <w:t xml:space="preserve">, </w:t>
      </w:r>
      <w:hyperlink w:anchor="P9183" w:history="1">
        <w:r>
          <w:rPr>
            <w:color w:val="0000FF"/>
          </w:rPr>
          <w:t>32</w:t>
        </w:r>
      </w:hyperlink>
      <w:r>
        <w:t xml:space="preserve">, </w:t>
      </w:r>
      <w:hyperlink w:anchor="P9187"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25714E" w:rsidRDefault="0025714E">
      <w:pPr>
        <w:pStyle w:val="ConsPlusNormal"/>
        <w:ind w:firstLine="540"/>
        <w:jc w:val="both"/>
      </w:pPr>
      <w:r>
        <w:lastRenderedPageBreak/>
        <w:t xml:space="preserve">Целевые значения показателей могут быть едиными как на весь период </w:t>
      </w:r>
      <w:proofErr w:type="gramStart"/>
      <w:r>
        <w:t>проведения оценки эффективности деятельности высших должностных лиц субъектов Российской Федерации</w:t>
      </w:r>
      <w:proofErr w:type="gramEnd"/>
      <w:r>
        <w:t xml:space="preserve">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25714E" w:rsidRDefault="0025714E">
      <w:pPr>
        <w:pStyle w:val="ConsPlusNormal"/>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25714E" w:rsidRDefault="0025714E">
      <w:pPr>
        <w:pStyle w:val="ConsPlusNormal"/>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25714E" w:rsidRDefault="0025714E">
      <w:pPr>
        <w:pStyle w:val="ConsPlusNormal"/>
        <w:ind w:firstLine="540"/>
        <w:jc w:val="both"/>
      </w:pPr>
      <w:r>
        <w:t xml:space="preserve">4. Целевые значения показателей используются для оценки </w:t>
      </w:r>
      <w:proofErr w:type="gramStart"/>
      <w:r>
        <w:t>эффективности деятельности высших должностных лиц субъектов Российской Федерации</w:t>
      </w:r>
      <w:proofErr w:type="gramEnd"/>
      <w:r>
        <w:t xml:space="preserve"> путем их сопоставления со значениями показателей за отчетный период.</w:t>
      </w:r>
    </w:p>
    <w:p w:rsidR="0025714E" w:rsidRDefault="0025714E">
      <w:pPr>
        <w:pStyle w:val="ConsPlusNormal"/>
        <w:ind w:firstLine="540"/>
        <w:jc w:val="both"/>
      </w:pPr>
      <w:r>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25714E" w:rsidRDefault="0025714E">
      <w:pPr>
        <w:pStyle w:val="ConsPlusNormal"/>
        <w:ind w:firstLine="540"/>
        <w:jc w:val="both"/>
      </w:pPr>
      <w:r>
        <w:t>6. Рейтинговую оценку проводит Министерство экономического развития Российской Федерации.</w:t>
      </w:r>
    </w:p>
    <w:p w:rsidR="0025714E" w:rsidRDefault="0025714E">
      <w:pPr>
        <w:pStyle w:val="ConsPlusNormal"/>
        <w:ind w:firstLine="540"/>
        <w:jc w:val="both"/>
      </w:pPr>
      <w:r>
        <w:t xml:space="preserve">7. </w:t>
      </w:r>
      <w:proofErr w:type="gramStart"/>
      <w:r>
        <w:t xml:space="preserve">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9304" w:history="1">
        <w:r>
          <w:rPr>
            <w:color w:val="0000FF"/>
          </w:rPr>
          <w:t>приложениям N 1</w:t>
        </w:r>
      </w:hyperlink>
      <w:r>
        <w:t xml:space="preserve"> и </w:t>
      </w:r>
      <w:hyperlink w:anchor="P9340" w:history="1">
        <w:r>
          <w:rPr>
            <w:color w:val="0000FF"/>
          </w:rPr>
          <w:t>2</w:t>
        </w:r>
      </w:hyperlink>
      <w:r>
        <w:t>.</w:t>
      </w:r>
      <w:proofErr w:type="gramEnd"/>
    </w:p>
    <w:p w:rsidR="0025714E" w:rsidRDefault="0025714E">
      <w:pPr>
        <w:pStyle w:val="ConsPlusNormal"/>
        <w:ind w:firstLine="540"/>
        <w:jc w:val="both"/>
      </w:pPr>
      <w:r>
        <w:t xml:space="preserve">При отсутствии значений показателей за отчетный период данные по этим показателям не используются при оценке </w:t>
      </w:r>
      <w:proofErr w:type="gramStart"/>
      <w:r>
        <w:t>эффективности деятельности высших должностных лиц субъектов Российской Федерации</w:t>
      </w:r>
      <w:proofErr w:type="gramEnd"/>
      <w:r>
        <w:t>.</w:t>
      </w:r>
    </w:p>
    <w:p w:rsidR="0025714E" w:rsidRDefault="0025714E">
      <w:pPr>
        <w:pStyle w:val="ConsPlusNormal"/>
        <w:ind w:firstLine="540"/>
        <w:jc w:val="both"/>
      </w:pPr>
      <w:r>
        <w:t>8. Отчетным периодом для определения значений показателей является 1 год.</w:t>
      </w:r>
    </w:p>
    <w:p w:rsidR="0025714E" w:rsidRDefault="0025714E">
      <w:pPr>
        <w:pStyle w:val="ConsPlusNormal"/>
        <w:ind w:firstLine="540"/>
        <w:jc w:val="both"/>
      </w:pPr>
      <w:r>
        <w:t>9. Понятия, используемые в настоящей методике, означают следующее:</w:t>
      </w:r>
    </w:p>
    <w:p w:rsidR="0025714E" w:rsidRDefault="0025714E">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25714E" w:rsidRDefault="0025714E">
      <w:pPr>
        <w:pStyle w:val="ConsPlusNormal"/>
        <w:ind w:firstLine="540"/>
        <w:jc w:val="both"/>
      </w:pPr>
      <w:proofErr w:type="gramStart"/>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roofErr w:type="gramEnd"/>
    </w:p>
    <w:p w:rsidR="0025714E" w:rsidRDefault="0025714E">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25714E" w:rsidRDefault="0025714E">
      <w:pPr>
        <w:pStyle w:val="ConsPlusNormal"/>
        <w:ind w:firstLine="540"/>
        <w:jc w:val="both"/>
      </w:pPr>
      <w:proofErr w:type="gramStart"/>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мощностью энергопринимающих устройств до 150 кВт;</w:t>
      </w:r>
      <w:proofErr w:type="gramEnd"/>
    </w:p>
    <w:p w:rsidR="0025714E" w:rsidRDefault="0025714E">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25714E" w:rsidRDefault="0025714E">
      <w:pPr>
        <w:pStyle w:val="ConsPlusNormal"/>
        <w:ind w:firstLine="540"/>
        <w:jc w:val="both"/>
      </w:pPr>
      <w:proofErr w:type="gramStart"/>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roofErr w:type="gramEnd"/>
    </w:p>
    <w:p w:rsidR="0025714E" w:rsidRDefault="0025714E">
      <w:pPr>
        <w:pStyle w:val="ConsPlusNormal"/>
        <w:ind w:firstLine="540"/>
        <w:jc w:val="both"/>
      </w:pPr>
      <w:r>
        <w:lastRenderedPageBreak/>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25714E" w:rsidRDefault="0025714E">
      <w:pPr>
        <w:pStyle w:val="ConsPlusNormal"/>
        <w:ind w:firstLine="540"/>
        <w:jc w:val="both"/>
      </w:pPr>
    </w:p>
    <w:p w:rsidR="0025714E" w:rsidRDefault="0025714E">
      <w:pPr>
        <w:pStyle w:val="ConsPlusNormal"/>
        <w:jc w:val="center"/>
        <w:outlineLvl w:val="1"/>
      </w:pPr>
      <w:r>
        <w:t>II. Проведение социологических исследований, направленных</w:t>
      </w:r>
    </w:p>
    <w:p w:rsidR="0025714E" w:rsidRDefault="0025714E">
      <w:pPr>
        <w:pStyle w:val="ConsPlusNormal"/>
        <w:jc w:val="center"/>
      </w:pPr>
      <w:r>
        <w:t>на определение значений показателей</w:t>
      </w:r>
    </w:p>
    <w:p w:rsidR="0025714E" w:rsidRDefault="0025714E">
      <w:pPr>
        <w:pStyle w:val="ConsPlusNormal"/>
        <w:ind w:firstLine="540"/>
        <w:jc w:val="both"/>
      </w:pPr>
    </w:p>
    <w:p w:rsidR="0025714E" w:rsidRDefault="0025714E">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25714E" w:rsidRDefault="0025714E">
      <w:pPr>
        <w:pStyle w:val="ConsPlusNormal"/>
        <w:ind w:firstLine="540"/>
        <w:jc w:val="both"/>
      </w:pPr>
      <w:bookmarkStart w:id="22" w:name="P9059"/>
      <w:bookmarkEnd w:id="22"/>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25714E" w:rsidRDefault="0025714E">
      <w:pPr>
        <w:pStyle w:val="ConsPlusNormal"/>
        <w:ind w:firstLine="540"/>
        <w:jc w:val="both"/>
      </w:pPr>
      <w:r>
        <w:t>Общий объем выборки составляет не менее 50 респондентов в каждом субъекте Российской Федерации.</w:t>
      </w:r>
    </w:p>
    <w:p w:rsidR="0025714E" w:rsidRDefault="0025714E">
      <w:pPr>
        <w:pStyle w:val="ConsPlusNormal"/>
        <w:ind w:firstLine="540"/>
        <w:jc w:val="both"/>
      </w:pPr>
      <w:bookmarkStart w:id="23" w:name="P9061"/>
      <w:bookmarkEnd w:id="23"/>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25714E" w:rsidRDefault="0025714E">
      <w:pPr>
        <w:pStyle w:val="ConsPlusNormal"/>
        <w:ind w:firstLine="540"/>
        <w:jc w:val="both"/>
      </w:pPr>
      <w:r>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25714E" w:rsidRDefault="0025714E">
      <w:pPr>
        <w:pStyle w:val="ConsPlusNormal"/>
        <w:ind w:firstLine="540"/>
        <w:jc w:val="both"/>
      </w:pPr>
      <w:r>
        <w:t xml:space="preserve">Анкеты формируются в целях определения значений показателей, предусмотренных </w:t>
      </w:r>
      <w:hyperlink w:anchor="P9072" w:history="1">
        <w:r>
          <w:rPr>
            <w:color w:val="0000FF"/>
          </w:rPr>
          <w:t>пунктами 14</w:t>
        </w:r>
      </w:hyperlink>
      <w:r>
        <w:t xml:space="preserve">, </w:t>
      </w:r>
      <w:hyperlink w:anchor="P9168" w:history="1">
        <w:r>
          <w:rPr>
            <w:color w:val="0000FF"/>
          </w:rPr>
          <w:t>29</w:t>
        </w:r>
      </w:hyperlink>
      <w:r>
        <w:t xml:space="preserve">, </w:t>
      </w:r>
      <w:hyperlink w:anchor="P9178" w:history="1">
        <w:r>
          <w:rPr>
            <w:color w:val="0000FF"/>
          </w:rPr>
          <w:t>31</w:t>
        </w:r>
      </w:hyperlink>
      <w:r>
        <w:t xml:space="preserve"> - </w:t>
      </w:r>
      <w:hyperlink w:anchor="P9192" w:history="1">
        <w:r>
          <w:rPr>
            <w:color w:val="0000FF"/>
          </w:rPr>
          <w:t>34</w:t>
        </w:r>
      </w:hyperlink>
      <w:r>
        <w:t xml:space="preserve">, </w:t>
      </w:r>
      <w:hyperlink w:anchor="P9202" w:history="1">
        <w:r>
          <w:rPr>
            <w:color w:val="0000FF"/>
          </w:rPr>
          <w:t>36</w:t>
        </w:r>
      </w:hyperlink>
      <w:r>
        <w:t xml:space="preserve">, </w:t>
      </w:r>
      <w:hyperlink w:anchor="P9207" w:history="1">
        <w:r>
          <w:rPr>
            <w:color w:val="0000FF"/>
          </w:rPr>
          <w:t>37</w:t>
        </w:r>
      </w:hyperlink>
      <w:r>
        <w:t xml:space="preserve"> настоящей методики.</w:t>
      </w:r>
    </w:p>
    <w:p w:rsidR="0025714E" w:rsidRDefault="0025714E">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25714E" w:rsidRDefault="0025714E">
      <w:pPr>
        <w:pStyle w:val="ConsPlusNormal"/>
        <w:ind w:firstLine="540"/>
        <w:jc w:val="both"/>
      </w:pPr>
    </w:p>
    <w:p w:rsidR="0025714E" w:rsidRDefault="0025714E">
      <w:pPr>
        <w:pStyle w:val="ConsPlusNormal"/>
        <w:jc w:val="center"/>
        <w:outlineLvl w:val="1"/>
      </w:pPr>
      <w:r>
        <w:t>III. Определение значений показателей</w:t>
      </w:r>
    </w:p>
    <w:p w:rsidR="0025714E" w:rsidRDefault="0025714E">
      <w:pPr>
        <w:pStyle w:val="ConsPlusNormal"/>
        <w:jc w:val="center"/>
      </w:pPr>
    </w:p>
    <w:p w:rsidR="0025714E" w:rsidRDefault="0025714E">
      <w:pPr>
        <w:pStyle w:val="ConsPlusNormal"/>
        <w:jc w:val="center"/>
        <w:outlineLvl w:val="2"/>
      </w:pPr>
      <w:r>
        <w:t>Оценка предпринимательским сообществом общих условий</w:t>
      </w:r>
    </w:p>
    <w:p w:rsidR="0025714E" w:rsidRDefault="0025714E">
      <w:pPr>
        <w:pStyle w:val="ConsPlusNormal"/>
        <w:jc w:val="center"/>
      </w:pPr>
      <w:r>
        <w:t>ведения предпринимательской деятельности, включая</w:t>
      </w:r>
    </w:p>
    <w:p w:rsidR="0025714E" w:rsidRDefault="0025714E">
      <w:pPr>
        <w:pStyle w:val="ConsPlusNormal"/>
        <w:jc w:val="center"/>
      </w:pPr>
      <w:r>
        <w:t>улучшение инвестиционного климата</w:t>
      </w:r>
    </w:p>
    <w:p w:rsidR="0025714E" w:rsidRDefault="0025714E">
      <w:pPr>
        <w:pStyle w:val="ConsPlusNormal"/>
        <w:ind w:firstLine="540"/>
        <w:jc w:val="both"/>
      </w:pPr>
    </w:p>
    <w:p w:rsidR="0025714E" w:rsidRDefault="0025714E">
      <w:pPr>
        <w:pStyle w:val="ConsPlusNormal"/>
        <w:ind w:firstLine="540"/>
        <w:jc w:val="both"/>
      </w:pPr>
      <w:bookmarkStart w:id="24" w:name="P9072"/>
      <w:bookmarkEnd w:id="24"/>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25714E" w:rsidRDefault="0025714E">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25714E" w:rsidRDefault="0025714E">
      <w:pPr>
        <w:pStyle w:val="ConsPlusNormal"/>
        <w:ind w:firstLine="540"/>
        <w:jc w:val="both"/>
      </w:pPr>
    </w:p>
    <w:p w:rsidR="0025714E" w:rsidRDefault="0025714E">
      <w:pPr>
        <w:pStyle w:val="ConsPlusNormal"/>
        <w:jc w:val="center"/>
        <w:outlineLvl w:val="2"/>
      </w:pPr>
      <w:r>
        <w:t>Наличие основных составляющих стандарта деятельности</w:t>
      </w:r>
    </w:p>
    <w:p w:rsidR="0025714E" w:rsidRDefault="0025714E">
      <w:pPr>
        <w:pStyle w:val="ConsPlusNormal"/>
        <w:jc w:val="center"/>
      </w:pPr>
      <w:r>
        <w:t>органов исполнительной власти субъекта Российской Федерации</w:t>
      </w:r>
    </w:p>
    <w:p w:rsidR="0025714E" w:rsidRDefault="0025714E">
      <w:pPr>
        <w:pStyle w:val="ConsPlusNormal"/>
        <w:jc w:val="center"/>
      </w:pPr>
      <w:r>
        <w:t>по обеспечению благоприятного инвестиционного климата</w:t>
      </w:r>
    </w:p>
    <w:p w:rsidR="0025714E" w:rsidRDefault="0025714E">
      <w:pPr>
        <w:pStyle w:val="ConsPlusNormal"/>
        <w:jc w:val="center"/>
      </w:pPr>
      <w:r>
        <w:t>в регионе и оценка предпринимательским сообществом</w:t>
      </w:r>
    </w:p>
    <w:p w:rsidR="0025714E" w:rsidRDefault="0025714E">
      <w:pPr>
        <w:pStyle w:val="ConsPlusNormal"/>
        <w:jc w:val="center"/>
      </w:pPr>
      <w:r>
        <w:t>эффективности реализации этих составляющих</w:t>
      </w:r>
    </w:p>
    <w:p w:rsidR="0025714E" w:rsidRDefault="0025714E">
      <w:pPr>
        <w:pStyle w:val="ConsPlusNormal"/>
        <w:ind w:firstLine="540"/>
        <w:jc w:val="both"/>
      </w:pPr>
    </w:p>
    <w:p w:rsidR="0025714E" w:rsidRDefault="0025714E">
      <w:pPr>
        <w:pStyle w:val="ConsPlusNormal"/>
        <w:ind w:firstLine="540"/>
        <w:jc w:val="both"/>
      </w:pPr>
      <w:r>
        <w:t xml:space="preserve">15. </w:t>
      </w:r>
      <w:proofErr w:type="gramStart"/>
      <w:r>
        <w:t xml:space="preserve">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w:t>
      </w:r>
      <w:r>
        <w:lastRenderedPageBreak/>
        <w:t>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бизнес-сообщества (общественной оценки), проводимой экспертными группами по мониторингу внедрения стандарта.</w:t>
      </w:r>
      <w:proofErr w:type="gramEnd"/>
      <w:r>
        <w:t xml:space="preserve"> Эта информация размещается в системе управления проектами "Диалог" - 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25714E" w:rsidRDefault="0025714E">
      <w:pPr>
        <w:pStyle w:val="ConsPlusNormal"/>
        <w:ind w:firstLine="540"/>
        <w:jc w:val="both"/>
      </w:pPr>
      <w:r>
        <w:t xml:space="preserve">В случае отрицательной оценки </w:t>
      </w:r>
      <w:proofErr w:type="gramStart"/>
      <w:r>
        <w:t>бизнес-сообщества</w:t>
      </w:r>
      <w:proofErr w:type="gramEnd"/>
      <w:r>
        <w:t xml:space="preserve"> по составляющей либо отсутствия такой оценки составляющая стандарта должна признаваться не внедренной в субъекте Российской Федерации.</w:t>
      </w:r>
    </w:p>
    <w:p w:rsidR="0025714E" w:rsidRDefault="0025714E">
      <w:pPr>
        <w:pStyle w:val="ConsPlusNormal"/>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25714E" w:rsidRDefault="0025714E">
      <w:pPr>
        <w:pStyle w:val="ConsPlusNormal"/>
        <w:ind w:firstLine="540"/>
        <w:jc w:val="both"/>
      </w:pPr>
      <w:r>
        <w:t>16. Основными составляющими стандарта являются:</w:t>
      </w:r>
    </w:p>
    <w:p w:rsidR="0025714E" w:rsidRDefault="0025714E">
      <w:pPr>
        <w:pStyle w:val="ConsPlusNormal"/>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25714E" w:rsidRDefault="0025714E">
      <w:pPr>
        <w:pStyle w:val="ConsPlusNormal"/>
        <w:ind w:firstLine="540"/>
        <w:jc w:val="both"/>
      </w:pPr>
      <w:r>
        <w:t>б) принятие высшим должностным лицом субъекта Российской Федерации инвестиционной декларации региона;</w:t>
      </w:r>
    </w:p>
    <w:p w:rsidR="0025714E" w:rsidRDefault="0025714E">
      <w:pPr>
        <w:pStyle w:val="ConsPlusNormal"/>
        <w:ind w:firstLine="540"/>
        <w:jc w:val="both"/>
      </w:pPr>
      <w:r>
        <w:t>в) формирование и ежегодное обновление плана создания инвестиционных объектов и объектов инфраструктуры в регионе;</w:t>
      </w:r>
    </w:p>
    <w:p w:rsidR="0025714E" w:rsidRDefault="0025714E">
      <w:pPr>
        <w:pStyle w:val="ConsPlusNormal"/>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25714E" w:rsidRDefault="0025714E">
      <w:pPr>
        <w:pStyle w:val="ConsPlusNormal"/>
        <w:ind w:firstLine="540"/>
        <w:jc w:val="both"/>
      </w:pPr>
      <w:r>
        <w:t>д)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25714E" w:rsidRDefault="0025714E">
      <w:pPr>
        <w:pStyle w:val="ConsPlusNormal"/>
        <w:ind w:firstLine="540"/>
        <w:jc w:val="both"/>
      </w:pPr>
      <w:r>
        <w:t>е) наличие совета по улучшению инвестиционного климата;</w:t>
      </w:r>
    </w:p>
    <w:p w:rsidR="0025714E" w:rsidRDefault="0025714E">
      <w:pPr>
        <w:pStyle w:val="ConsPlusNormal"/>
        <w:ind w:firstLine="540"/>
        <w:jc w:val="both"/>
      </w:pPr>
      <w:r>
        <w:t>ж) наличие специализированной организации по привлечению инвестиций и работе с инвесторами;</w:t>
      </w:r>
    </w:p>
    <w:p w:rsidR="0025714E" w:rsidRDefault="0025714E">
      <w:pPr>
        <w:pStyle w:val="ConsPlusNormal"/>
        <w:ind w:firstLine="540"/>
        <w:jc w:val="both"/>
      </w:pPr>
      <w:r>
        <w:t>з) наличие доступной инфраструктуры для размещения производственных и иных объектов инвесторов (промышленные парки, технологические парки);</w:t>
      </w:r>
    </w:p>
    <w:p w:rsidR="0025714E" w:rsidRDefault="0025714E">
      <w:pPr>
        <w:pStyle w:val="ConsPlusNormal"/>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25714E" w:rsidRDefault="0025714E">
      <w:pPr>
        <w:pStyle w:val="ConsPlusNormal"/>
        <w:ind w:firstLine="540"/>
        <w:jc w:val="both"/>
      </w:pPr>
      <w:r>
        <w:t xml:space="preserve">к) создание </w:t>
      </w:r>
      <w:proofErr w:type="gramStart"/>
      <w:r>
        <w:t>специализированного</w:t>
      </w:r>
      <w:proofErr w:type="gramEnd"/>
      <w:r>
        <w:t xml:space="preserve"> двуязычного интернет-портала об инвестиционной деятельности в субъекте Российской Федерации;</w:t>
      </w:r>
    </w:p>
    <w:p w:rsidR="0025714E" w:rsidRDefault="0025714E">
      <w:pPr>
        <w:pStyle w:val="ConsPlusNormal"/>
        <w:ind w:firstLine="540"/>
        <w:jc w:val="both"/>
      </w:pPr>
      <w:r>
        <w:t>л) ежегодное послание высшего должностного лица субъекта Российской Федерации, касающееся инвестиционного климата и инвестиционной политики субъекта Российской Федерации;</w:t>
      </w:r>
    </w:p>
    <w:p w:rsidR="0025714E" w:rsidRDefault="0025714E">
      <w:pPr>
        <w:pStyle w:val="ConsPlusNormal"/>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25714E" w:rsidRDefault="0025714E">
      <w:pPr>
        <w:pStyle w:val="ConsPlusNormal"/>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25714E" w:rsidRDefault="0025714E">
      <w:pPr>
        <w:pStyle w:val="ConsPlusNormal"/>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25714E" w:rsidRDefault="0025714E">
      <w:pPr>
        <w:pStyle w:val="ConsPlusNormal"/>
        <w:ind w:firstLine="540"/>
        <w:jc w:val="both"/>
      </w:pPr>
      <w:r>
        <w:t xml:space="preserve">Показатель рассчитывается по составляющим стандарта, оценка </w:t>
      </w:r>
      <w:proofErr w:type="gramStart"/>
      <w:r>
        <w:t>эффективности</w:t>
      </w:r>
      <w:proofErr w:type="gramEnd"/>
      <w:r>
        <w:t xml:space="preserve"> реализации которых осуществлена во всех субъектах Российской Федерации.</w:t>
      </w:r>
    </w:p>
    <w:p w:rsidR="0025714E" w:rsidRDefault="0025714E">
      <w:pPr>
        <w:pStyle w:val="ConsPlusNormal"/>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25714E" w:rsidRDefault="0025714E">
      <w:pPr>
        <w:pStyle w:val="ConsPlusNormal"/>
        <w:ind w:firstLine="540"/>
        <w:jc w:val="both"/>
      </w:pPr>
      <w:r>
        <w:t xml:space="preserve">Целевые значения показателя </w:t>
      </w:r>
      <w:proofErr w:type="gramStart"/>
      <w:r>
        <w:t>устанавливаются</w:t>
      </w:r>
      <w:proofErr w:type="gramEnd"/>
      <w:r>
        <w:t xml:space="preserve"> начиная с 2015 года.</w:t>
      </w:r>
    </w:p>
    <w:p w:rsidR="0025714E" w:rsidRDefault="0025714E">
      <w:pPr>
        <w:pStyle w:val="ConsPlusNormal"/>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25714E" w:rsidRDefault="0025714E">
      <w:pPr>
        <w:pStyle w:val="ConsPlusNormal"/>
        <w:ind w:firstLine="540"/>
        <w:jc w:val="both"/>
      </w:pPr>
    </w:p>
    <w:p w:rsidR="0025714E" w:rsidRDefault="0025714E">
      <w:pPr>
        <w:pStyle w:val="ConsPlusNormal"/>
        <w:jc w:val="center"/>
        <w:outlineLvl w:val="2"/>
      </w:pPr>
      <w:r>
        <w:t>Создание и модернизация высокопроизводительных рабочих</w:t>
      </w:r>
    </w:p>
    <w:p w:rsidR="0025714E" w:rsidRDefault="0025714E">
      <w:pPr>
        <w:pStyle w:val="ConsPlusNormal"/>
        <w:jc w:val="center"/>
      </w:pPr>
      <w:r>
        <w:t>мест и повышение производительности труда</w:t>
      </w:r>
    </w:p>
    <w:p w:rsidR="0025714E" w:rsidRDefault="0025714E">
      <w:pPr>
        <w:pStyle w:val="ConsPlusNormal"/>
        <w:ind w:firstLine="540"/>
        <w:jc w:val="both"/>
      </w:pPr>
    </w:p>
    <w:p w:rsidR="0025714E" w:rsidRDefault="0025714E">
      <w:pPr>
        <w:pStyle w:val="ConsPlusNormal"/>
        <w:ind w:firstLine="540"/>
        <w:jc w:val="both"/>
      </w:pPr>
      <w:bookmarkStart w:id="25" w:name="P9107"/>
      <w:bookmarkEnd w:id="25"/>
      <w:r>
        <w:t>18. Источником информации о значении показателя, характеризующего отношение числа высокопроизводительных рабочих ме</w:t>
      </w:r>
      <w:proofErr w:type="gramStart"/>
      <w:r>
        <w:t>ст к ср</w:t>
      </w:r>
      <w:proofErr w:type="gramEnd"/>
      <w:r>
        <w:t>еднегодовой численности занятого населения (в процентах), являются данные Федеральной службы государственной статистики.</w:t>
      </w:r>
    </w:p>
    <w:p w:rsidR="0025714E" w:rsidRDefault="0025714E">
      <w:pPr>
        <w:pStyle w:val="ConsPlusNormal"/>
        <w:ind w:firstLine="540"/>
        <w:jc w:val="both"/>
      </w:pPr>
      <w:r>
        <w:t>Расчет целевых значений показателя будет осуществлен после расчета значений показателя за 2013 год.</w:t>
      </w:r>
    </w:p>
    <w:p w:rsidR="0025714E" w:rsidRDefault="0025714E">
      <w:pPr>
        <w:pStyle w:val="ConsPlusNormal"/>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25714E" w:rsidRDefault="0025714E">
      <w:pPr>
        <w:pStyle w:val="ConsPlusNormal"/>
        <w:ind w:firstLine="540"/>
        <w:jc w:val="both"/>
      </w:pPr>
      <w:r>
        <w:t xml:space="preserve">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w:t>
      </w:r>
      <w:proofErr w:type="gramStart"/>
      <w:r>
        <w:t>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w:t>
      </w:r>
      <w:proofErr w:type="gramEnd"/>
      <w:r>
        <w:t xml:space="preserve"> При этом указанное отношение не может быть менее 0,5 и не может превышать 2.</w:t>
      </w:r>
    </w:p>
    <w:p w:rsidR="0025714E" w:rsidRDefault="0025714E">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25714E" w:rsidRDefault="0025714E">
      <w:pPr>
        <w:pStyle w:val="ConsPlusNormal"/>
        <w:ind w:firstLine="540"/>
        <w:jc w:val="both"/>
      </w:pPr>
    </w:p>
    <w:p w:rsidR="0025714E" w:rsidRDefault="0025714E">
      <w:pPr>
        <w:pStyle w:val="ConsPlusNormal"/>
        <w:jc w:val="center"/>
        <w:outlineLvl w:val="2"/>
      </w:pPr>
      <w:r>
        <w:t>Состояние рынка труда, подготовка и переподготовка</w:t>
      </w:r>
    </w:p>
    <w:p w:rsidR="0025714E" w:rsidRDefault="0025714E">
      <w:pPr>
        <w:pStyle w:val="ConsPlusNormal"/>
        <w:jc w:val="center"/>
      </w:pPr>
      <w:r>
        <w:t>высококвалифицированных кадров</w:t>
      </w:r>
    </w:p>
    <w:p w:rsidR="0025714E" w:rsidRDefault="0025714E">
      <w:pPr>
        <w:pStyle w:val="ConsPlusNormal"/>
        <w:ind w:firstLine="540"/>
        <w:jc w:val="both"/>
      </w:pPr>
    </w:p>
    <w:p w:rsidR="0025714E" w:rsidRDefault="0025714E">
      <w:pPr>
        <w:pStyle w:val="ConsPlusNormal"/>
        <w:ind w:firstLine="540"/>
        <w:jc w:val="both"/>
      </w:pPr>
      <w:bookmarkStart w:id="26" w:name="P9116"/>
      <w:bookmarkEnd w:id="26"/>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25714E" w:rsidRDefault="0025714E">
      <w:pPr>
        <w:pStyle w:val="ConsPlusNormal"/>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9" w:history="1">
        <w:r>
          <w:rPr>
            <w:color w:val="0000FF"/>
          </w:rPr>
          <w:t>программы</w:t>
        </w:r>
      </w:hyperlink>
      <w:r>
        <w:t xml:space="preserve"> Российской Федерации "Содействие занятости населения".</w:t>
      </w:r>
    </w:p>
    <w:p w:rsidR="0025714E" w:rsidRDefault="0025714E">
      <w:pPr>
        <w:pStyle w:val="ConsPlusNormal"/>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25714E" w:rsidRDefault="0025714E">
      <w:pPr>
        <w:pStyle w:val="ConsPlusNormal"/>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25714E" w:rsidRDefault="0025714E">
      <w:pPr>
        <w:pStyle w:val="ConsPlusNormal"/>
        <w:ind w:firstLine="540"/>
        <w:jc w:val="both"/>
      </w:pPr>
      <w:r>
        <w:t>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2030 года.</w:t>
      </w:r>
    </w:p>
    <w:p w:rsidR="0025714E" w:rsidRDefault="0025714E">
      <w:pPr>
        <w:pStyle w:val="ConsPlusNormal"/>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25714E" w:rsidRDefault="0025714E">
      <w:pPr>
        <w:pStyle w:val="ConsPlusNormal"/>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25714E" w:rsidRDefault="0025714E">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25714E" w:rsidRDefault="0025714E">
      <w:pPr>
        <w:pStyle w:val="ConsPlusNormal"/>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25714E" w:rsidRDefault="0025714E">
      <w:pPr>
        <w:pStyle w:val="ConsPlusNormal"/>
        <w:ind w:firstLine="540"/>
        <w:jc w:val="both"/>
      </w:pPr>
    </w:p>
    <w:p w:rsidR="0025714E" w:rsidRDefault="0025714E">
      <w:pPr>
        <w:pStyle w:val="ConsPlusNormal"/>
        <w:jc w:val="center"/>
        <w:outlineLvl w:val="2"/>
      </w:pPr>
      <w:r>
        <w:t xml:space="preserve">Качество и доступность </w:t>
      </w:r>
      <w:proofErr w:type="gramStart"/>
      <w:r>
        <w:t>производственной</w:t>
      </w:r>
      <w:proofErr w:type="gramEnd"/>
    </w:p>
    <w:p w:rsidR="0025714E" w:rsidRDefault="0025714E">
      <w:pPr>
        <w:pStyle w:val="ConsPlusNormal"/>
        <w:jc w:val="center"/>
      </w:pPr>
      <w:r>
        <w:lastRenderedPageBreak/>
        <w:t>и транспортной инфраструктуры</w:t>
      </w:r>
    </w:p>
    <w:p w:rsidR="0025714E" w:rsidRDefault="0025714E">
      <w:pPr>
        <w:pStyle w:val="ConsPlusNormal"/>
        <w:ind w:firstLine="540"/>
        <w:jc w:val="both"/>
      </w:pPr>
    </w:p>
    <w:p w:rsidR="0025714E" w:rsidRDefault="0025714E">
      <w:pPr>
        <w:pStyle w:val="ConsPlusNormal"/>
        <w:ind w:firstLine="540"/>
        <w:jc w:val="both"/>
      </w:pPr>
      <w:r>
        <w:t xml:space="preserve">23. </w:t>
      </w:r>
      <w:proofErr w:type="gramStart"/>
      <w:r>
        <w:t>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roofErr w:type="gramEnd"/>
    </w:p>
    <w:p w:rsidR="0025714E" w:rsidRDefault="0025714E">
      <w:pPr>
        <w:pStyle w:val="ConsPlusNormal"/>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25714E" w:rsidRDefault="0025714E">
      <w:pPr>
        <w:pStyle w:val="ConsPlusNormal"/>
        <w:ind w:firstLine="540"/>
        <w:jc w:val="both"/>
      </w:pPr>
      <w:bookmarkStart w:id="27" w:name="P9131"/>
      <w:bookmarkEnd w:id="27"/>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25714E" w:rsidRDefault="0025714E">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25714E" w:rsidRDefault="0025714E">
      <w:pPr>
        <w:pStyle w:val="ConsPlusNormal"/>
        <w:ind w:firstLine="540"/>
        <w:jc w:val="both"/>
      </w:pPr>
      <w:r>
        <w:t>В 2013 году целевое значение показателя устанавливается на уровне базового значения показателя.</w:t>
      </w:r>
    </w:p>
    <w:p w:rsidR="0025714E" w:rsidRDefault="0025714E">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25714E" w:rsidRDefault="0025714E">
      <w:pPr>
        <w:pStyle w:val="ConsPlusNormal"/>
        <w:ind w:firstLine="540"/>
        <w:jc w:val="both"/>
      </w:pPr>
    </w:p>
    <w:p w:rsidR="0025714E" w:rsidRDefault="0025714E">
      <w:pPr>
        <w:pStyle w:val="ConsPlusNormal"/>
        <w:jc w:val="center"/>
        <w:outlineLvl w:val="2"/>
      </w:pPr>
      <w:r>
        <w:t>Инвестиционная деятельность и привлечение инвестиций</w:t>
      </w:r>
    </w:p>
    <w:p w:rsidR="0025714E" w:rsidRDefault="0025714E">
      <w:pPr>
        <w:pStyle w:val="ConsPlusNormal"/>
        <w:ind w:firstLine="540"/>
        <w:jc w:val="both"/>
      </w:pPr>
    </w:p>
    <w:p w:rsidR="0025714E" w:rsidRDefault="0025714E">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25714E" w:rsidRDefault="0025714E">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25714E" w:rsidRDefault="0025714E">
      <w:pPr>
        <w:pStyle w:val="ConsPlusNormal"/>
        <w:ind w:firstLine="540"/>
        <w:jc w:val="both"/>
      </w:pPr>
      <w:r>
        <w:t>В 2013 году целевое значение показателя устанавливается на уровне базового значения показателя.</w:t>
      </w:r>
    </w:p>
    <w:p w:rsidR="0025714E" w:rsidRDefault="0025714E">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25714E" w:rsidRDefault="0025714E">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25714E" w:rsidRDefault="0025714E">
      <w:pPr>
        <w:pStyle w:val="ConsPlusNormal"/>
        <w:ind w:firstLine="540"/>
        <w:jc w:val="both"/>
      </w:pPr>
      <w:bookmarkStart w:id="28" w:name="P9143"/>
      <w:bookmarkEnd w:id="28"/>
      <w:r>
        <w:t>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25714E" w:rsidRDefault="0025714E">
      <w:pPr>
        <w:pStyle w:val="ConsPlusNormal"/>
        <w:ind w:firstLine="540"/>
        <w:jc w:val="both"/>
      </w:pPr>
      <w:r>
        <w:lastRenderedPageBreak/>
        <w:t>а) нормативно-правовое обеспечение сферы государственно-частного партнерства в субъекте Российской Федерации - 0,5 балла;</w:t>
      </w:r>
    </w:p>
    <w:p w:rsidR="0025714E" w:rsidRDefault="0025714E">
      <w:pPr>
        <w:pStyle w:val="ConsPlusNormal"/>
        <w:ind w:firstLine="540"/>
        <w:jc w:val="both"/>
      </w:pPr>
      <w:r>
        <w:t>б) опыт реализации проектов государственно-частного партнерства в субъекте Российской Федерации - 1,375 балла;</w:t>
      </w:r>
    </w:p>
    <w:p w:rsidR="0025714E" w:rsidRDefault="0025714E">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- 1 балл.</w:t>
      </w:r>
    </w:p>
    <w:p w:rsidR="0025714E" w:rsidRDefault="0025714E">
      <w:pPr>
        <w:pStyle w:val="ConsPlusNormal"/>
        <w:jc w:val="both"/>
      </w:pPr>
      <w:r>
        <w:t xml:space="preserve">(п. 26 в ред. </w:t>
      </w:r>
      <w:hyperlink r:id="rId100" w:history="1">
        <w:r>
          <w:rPr>
            <w:color w:val="0000FF"/>
          </w:rPr>
          <w:t>распоряжения</w:t>
        </w:r>
      </w:hyperlink>
      <w:r>
        <w:t xml:space="preserve"> Правительства РФ от 01.09.2015 N 1704-р)</w:t>
      </w:r>
    </w:p>
    <w:p w:rsidR="0025714E" w:rsidRDefault="0025714E">
      <w:pPr>
        <w:pStyle w:val="ConsPlusNormal"/>
        <w:ind w:firstLine="540"/>
        <w:jc w:val="both"/>
      </w:pPr>
      <w:r>
        <w:t>26.1. Весовые коэффициенты критериев показателя устанавливаются следующим образом:</w:t>
      </w:r>
    </w:p>
    <w:p w:rsidR="0025714E" w:rsidRDefault="0025714E">
      <w:pPr>
        <w:pStyle w:val="ConsPlusNormal"/>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25714E" w:rsidRDefault="0025714E">
      <w:pPr>
        <w:pStyle w:val="ConsPlusNormal"/>
        <w:ind w:firstLine="540"/>
        <w:jc w:val="both"/>
      </w:pPr>
      <w:r>
        <w:t>б) 40 процентов - опыт реализации проектов государственно-частного партнерства в субъекте Российской Федерации;</w:t>
      </w:r>
    </w:p>
    <w:p w:rsidR="0025714E" w:rsidRDefault="0025714E">
      <w:pPr>
        <w:pStyle w:val="ConsPlusNormal"/>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25714E" w:rsidRDefault="0025714E">
      <w:pPr>
        <w:pStyle w:val="ConsPlusNormal"/>
        <w:jc w:val="both"/>
      </w:pPr>
      <w:r>
        <w:t xml:space="preserve">(п. 26.1 </w:t>
      </w:r>
      <w:proofErr w:type="gramStart"/>
      <w:r>
        <w:t>введен</w:t>
      </w:r>
      <w:proofErr w:type="gramEnd"/>
      <w:r>
        <w:t xml:space="preserve"> </w:t>
      </w:r>
      <w:hyperlink r:id="rId101" w:history="1">
        <w:r>
          <w:rPr>
            <w:color w:val="0000FF"/>
          </w:rPr>
          <w:t>распоряжением</w:t>
        </w:r>
      </w:hyperlink>
      <w:r>
        <w:t xml:space="preserve"> Правительства РФ от 01.09.2015 N 1704-р)</w:t>
      </w:r>
    </w:p>
    <w:p w:rsidR="0025714E" w:rsidRDefault="0025714E">
      <w:pPr>
        <w:pStyle w:val="ConsPlusNormal"/>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25714E" w:rsidRDefault="0025714E">
      <w:pPr>
        <w:pStyle w:val="ConsPlusNormal"/>
        <w:jc w:val="both"/>
      </w:pPr>
      <w:r>
        <w:t>(</w:t>
      </w:r>
      <w:proofErr w:type="gramStart"/>
      <w:r>
        <w:t>п</w:t>
      </w:r>
      <w:proofErr w:type="gramEnd"/>
      <w:r>
        <w:t xml:space="preserve">. 26.2 введен </w:t>
      </w:r>
      <w:hyperlink r:id="rId102" w:history="1">
        <w:r>
          <w:rPr>
            <w:color w:val="0000FF"/>
          </w:rPr>
          <w:t>распоряжением</w:t>
        </w:r>
      </w:hyperlink>
      <w:r>
        <w:t xml:space="preserve"> Правительства РФ от 01.09.2015 N 1704-р)</w:t>
      </w:r>
    </w:p>
    <w:p w:rsidR="0025714E" w:rsidRDefault="0025714E">
      <w:pPr>
        <w:pStyle w:val="ConsPlusNormal"/>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25714E" w:rsidRDefault="0025714E">
      <w:pPr>
        <w:pStyle w:val="ConsPlusNormal"/>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25714E" w:rsidRDefault="0025714E">
      <w:pPr>
        <w:pStyle w:val="ConsPlusNormal"/>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25714E" w:rsidRDefault="0025714E">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должно быть не менее 6 баллов в 2018 году.</w:t>
      </w:r>
    </w:p>
    <w:p w:rsidR="0025714E" w:rsidRDefault="0025714E">
      <w:pPr>
        <w:pStyle w:val="ConsPlusNormal"/>
        <w:jc w:val="both"/>
      </w:pPr>
      <w:r>
        <w:t xml:space="preserve">(п. 26.3 </w:t>
      </w:r>
      <w:proofErr w:type="gramStart"/>
      <w:r>
        <w:t>введен</w:t>
      </w:r>
      <w:proofErr w:type="gramEnd"/>
      <w:r>
        <w:t xml:space="preserve"> </w:t>
      </w:r>
      <w:hyperlink r:id="rId103" w:history="1">
        <w:r>
          <w:rPr>
            <w:color w:val="0000FF"/>
          </w:rPr>
          <w:t>распоряжением</w:t>
        </w:r>
      </w:hyperlink>
      <w:r>
        <w:t xml:space="preserve"> Правительства РФ от 01.09.2015 N 1704-р)</w:t>
      </w:r>
    </w:p>
    <w:p w:rsidR="0025714E" w:rsidRDefault="0025714E">
      <w:pPr>
        <w:pStyle w:val="ConsPlusNormal"/>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25714E" w:rsidRDefault="0025714E">
      <w:pPr>
        <w:pStyle w:val="ConsPlusNormal"/>
        <w:jc w:val="both"/>
      </w:pPr>
      <w:r>
        <w:t>(</w:t>
      </w:r>
      <w:proofErr w:type="gramStart"/>
      <w:r>
        <w:t>п</w:t>
      </w:r>
      <w:proofErr w:type="gramEnd"/>
      <w:r>
        <w:t xml:space="preserve">. 27 в ред. </w:t>
      </w:r>
      <w:hyperlink r:id="rId104" w:history="1">
        <w:r>
          <w:rPr>
            <w:color w:val="0000FF"/>
          </w:rPr>
          <w:t>распоряжения</w:t>
        </w:r>
      </w:hyperlink>
      <w:r>
        <w:t xml:space="preserve"> Правительства РФ от 01.09.2015 N 1704-р)</w:t>
      </w:r>
    </w:p>
    <w:p w:rsidR="0025714E" w:rsidRDefault="0025714E">
      <w:pPr>
        <w:pStyle w:val="ConsPlusNormal"/>
        <w:ind w:firstLine="540"/>
        <w:jc w:val="both"/>
      </w:pPr>
    </w:p>
    <w:p w:rsidR="0025714E" w:rsidRDefault="0025714E">
      <w:pPr>
        <w:pStyle w:val="ConsPlusNormal"/>
        <w:jc w:val="center"/>
        <w:outlineLvl w:val="2"/>
      </w:pPr>
      <w:r>
        <w:t>Развитие среднего и малого предпринимательства</w:t>
      </w:r>
    </w:p>
    <w:p w:rsidR="0025714E" w:rsidRDefault="0025714E">
      <w:pPr>
        <w:pStyle w:val="ConsPlusNormal"/>
        <w:ind w:firstLine="540"/>
        <w:jc w:val="both"/>
      </w:pPr>
    </w:p>
    <w:p w:rsidR="0025714E" w:rsidRDefault="0025714E">
      <w:pPr>
        <w:pStyle w:val="ConsPlusNormal"/>
        <w:ind w:firstLine="540"/>
        <w:jc w:val="both"/>
      </w:pPr>
      <w:r>
        <w:t>28. Источником информации о значении показателя, характеризующего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25714E" w:rsidRDefault="0025714E">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25714E" w:rsidRDefault="0025714E">
      <w:pPr>
        <w:pStyle w:val="ConsPlusNormal"/>
        <w:ind w:firstLine="540"/>
        <w:jc w:val="both"/>
      </w:pPr>
      <w:proofErr w:type="gramStart"/>
      <w:r>
        <w:t>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roofErr w:type="gramEnd"/>
    </w:p>
    <w:p w:rsidR="0025714E" w:rsidRDefault="0025714E">
      <w:pPr>
        <w:pStyle w:val="ConsPlusNormal"/>
        <w:ind w:firstLine="540"/>
        <w:jc w:val="both"/>
      </w:pPr>
      <w:bookmarkStart w:id="29" w:name="P9168"/>
      <w:bookmarkEnd w:id="29"/>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25714E" w:rsidRDefault="0025714E">
      <w:pPr>
        <w:pStyle w:val="ConsPlusNormal"/>
        <w:ind w:firstLine="540"/>
        <w:jc w:val="both"/>
      </w:pPr>
      <w:r>
        <w:lastRenderedPageBreak/>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25714E" w:rsidRDefault="0025714E">
      <w:pPr>
        <w:pStyle w:val="ConsPlusNormal"/>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25714E" w:rsidRDefault="0025714E">
      <w:pPr>
        <w:pStyle w:val="ConsPlusNormal"/>
        <w:ind w:firstLine="540"/>
        <w:jc w:val="both"/>
      </w:pPr>
      <w:r>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25714E" w:rsidRDefault="0025714E">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25714E" w:rsidRDefault="0025714E">
      <w:pPr>
        <w:pStyle w:val="ConsPlusNormal"/>
        <w:ind w:firstLine="540"/>
        <w:jc w:val="both"/>
      </w:pPr>
      <w:r>
        <w:t>Целевые значения показателя в 2013 - 2018 годах устанавливаются на уровне базового значения показателя.</w:t>
      </w:r>
    </w:p>
    <w:p w:rsidR="0025714E" w:rsidRDefault="0025714E">
      <w:pPr>
        <w:pStyle w:val="ConsPlusNormal"/>
        <w:ind w:firstLine="540"/>
        <w:jc w:val="both"/>
      </w:pPr>
    </w:p>
    <w:p w:rsidR="0025714E" w:rsidRDefault="0025714E">
      <w:pPr>
        <w:pStyle w:val="ConsPlusNormal"/>
        <w:jc w:val="center"/>
        <w:outlineLvl w:val="2"/>
      </w:pPr>
      <w:r>
        <w:t>Улучшение предпринимательского климата</w:t>
      </w:r>
    </w:p>
    <w:p w:rsidR="0025714E" w:rsidRDefault="0025714E">
      <w:pPr>
        <w:pStyle w:val="ConsPlusNormal"/>
        <w:jc w:val="center"/>
      </w:pPr>
      <w:r>
        <w:t>в сфере строительства</w:t>
      </w:r>
    </w:p>
    <w:p w:rsidR="0025714E" w:rsidRDefault="0025714E">
      <w:pPr>
        <w:pStyle w:val="ConsPlusNormal"/>
        <w:ind w:firstLine="540"/>
        <w:jc w:val="both"/>
      </w:pPr>
    </w:p>
    <w:p w:rsidR="0025714E" w:rsidRDefault="0025714E">
      <w:pPr>
        <w:pStyle w:val="ConsPlusNormal"/>
        <w:ind w:firstLine="540"/>
        <w:jc w:val="both"/>
      </w:pPr>
      <w:bookmarkStart w:id="30" w:name="P9178"/>
      <w:bookmarkEnd w:id="30"/>
      <w:r>
        <w:t>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 xml:space="preserve">Целевые значения показателя соответствуют целевым значениям аналогичного показателя, предусмотренного </w:t>
      </w:r>
      <w:hyperlink w:anchor="P719" w:history="1">
        <w:r>
          <w:rPr>
            <w:color w:val="0000FF"/>
          </w:rPr>
          <w:t>перечнем</w:t>
        </w:r>
      </w:hyperlink>
      <w:r>
        <w:t xml:space="preserve"> </w:t>
      </w:r>
      <w:proofErr w:type="gramStart"/>
      <w:r>
        <w:t>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25714E" w:rsidRDefault="0025714E">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25714E" w:rsidRDefault="0025714E">
      <w:pPr>
        <w:pStyle w:val="ConsPlusNormal"/>
        <w:ind w:firstLine="540"/>
        <w:jc w:val="both"/>
      </w:pPr>
      <w:bookmarkStart w:id="31" w:name="P9183"/>
      <w:bookmarkEnd w:id="31"/>
      <w:r>
        <w:t>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25714E" w:rsidRDefault="0025714E">
      <w:pPr>
        <w:pStyle w:val="ConsPlusNormal"/>
        <w:ind w:firstLine="540"/>
        <w:jc w:val="both"/>
      </w:pPr>
      <w:bookmarkStart w:id="32" w:name="P9187"/>
      <w:bookmarkEnd w:id="32"/>
      <w:r>
        <w:t xml:space="preserve">33. </w:t>
      </w:r>
      <w:proofErr w:type="gramStart"/>
      <w:r>
        <w:t xml:space="preserve">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w:t>
      </w:r>
      <w:r>
        <w:lastRenderedPageBreak/>
        <w:t>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roofErr w:type="gramEnd"/>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25714E" w:rsidRDefault="0025714E">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25714E" w:rsidRDefault="0025714E">
      <w:pPr>
        <w:pStyle w:val="ConsPlusNormal"/>
        <w:ind w:firstLine="540"/>
        <w:jc w:val="both"/>
      </w:pPr>
      <w:bookmarkStart w:id="33" w:name="P9192"/>
      <w:bookmarkEnd w:id="33"/>
      <w:r>
        <w:t xml:space="preserve">34. </w:t>
      </w:r>
      <w:proofErr w:type="gramStart"/>
      <w:r>
        <w:t>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roofErr w:type="gramEnd"/>
    </w:p>
    <w:p w:rsidR="0025714E" w:rsidRDefault="0025714E">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25714E" w:rsidRDefault="0025714E">
      <w:pPr>
        <w:pStyle w:val="ConsPlusNormal"/>
        <w:ind w:firstLine="540"/>
        <w:jc w:val="both"/>
      </w:pPr>
      <w:r>
        <w:t xml:space="preserve">35. </w:t>
      </w:r>
      <w:proofErr w:type="gramStart"/>
      <w:r>
        <w:t>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roofErr w:type="gramEnd"/>
    </w:p>
    <w:p w:rsidR="0025714E" w:rsidRDefault="0025714E">
      <w:pPr>
        <w:pStyle w:val="ConsPlusNormal"/>
        <w:jc w:val="both"/>
      </w:pPr>
      <w:r>
        <w:t xml:space="preserve">(в ред. </w:t>
      </w:r>
      <w:hyperlink r:id="rId105" w:history="1">
        <w:r>
          <w:rPr>
            <w:color w:val="0000FF"/>
          </w:rPr>
          <w:t>распоряжения</w:t>
        </w:r>
      </w:hyperlink>
      <w:r>
        <w:t xml:space="preserve"> Правительства РФ от 01.09.2015 N 1704-р)</w:t>
      </w:r>
    </w:p>
    <w:p w:rsidR="0025714E" w:rsidRDefault="0025714E">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25714E" w:rsidRDefault="0025714E">
      <w:pPr>
        <w:pStyle w:val="ConsPlusNormal"/>
        <w:ind w:firstLine="540"/>
        <w:jc w:val="both"/>
      </w:pPr>
    </w:p>
    <w:p w:rsidR="0025714E" w:rsidRDefault="0025714E">
      <w:pPr>
        <w:pStyle w:val="ConsPlusNormal"/>
        <w:jc w:val="center"/>
        <w:outlineLvl w:val="2"/>
      </w:pPr>
      <w:r>
        <w:t>Повышение доступности энергетической инфраструктуры</w:t>
      </w:r>
    </w:p>
    <w:p w:rsidR="0025714E" w:rsidRDefault="0025714E">
      <w:pPr>
        <w:pStyle w:val="ConsPlusNormal"/>
        <w:ind w:firstLine="540"/>
        <w:jc w:val="both"/>
      </w:pPr>
    </w:p>
    <w:p w:rsidR="0025714E" w:rsidRDefault="0025714E">
      <w:pPr>
        <w:pStyle w:val="ConsPlusNormal"/>
        <w:ind w:firstLine="540"/>
        <w:jc w:val="both"/>
      </w:pPr>
      <w:bookmarkStart w:id="34" w:name="P9202"/>
      <w:bookmarkEnd w:id="34"/>
      <w:r>
        <w:t>36. Значением показателя, характеризующего предельное количество этапов (процедур), необходимых для технологического присоединения энергопринимающих устройств потребителя электрической энергии к электрическим сетям (далее - технологическое присоединение) (в единицах), 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25714E" w:rsidRDefault="0025714E">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25714E" w:rsidRDefault="0025714E">
      <w:pPr>
        <w:pStyle w:val="ConsPlusNormal"/>
        <w:ind w:firstLine="540"/>
        <w:jc w:val="both"/>
      </w:pPr>
      <w:r>
        <w:t xml:space="preserve">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w:t>
      </w:r>
      <w:r>
        <w:lastRenderedPageBreak/>
        <w:t>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25714E" w:rsidRDefault="0025714E">
      <w:pPr>
        <w:pStyle w:val="ConsPlusNormal"/>
        <w:ind w:firstLine="540"/>
        <w:jc w:val="both"/>
      </w:pPr>
      <w:bookmarkStart w:id="35" w:name="P9207"/>
      <w:bookmarkEnd w:id="35"/>
      <w:r>
        <w:t xml:space="preserve">37. </w:t>
      </w:r>
      <w:proofErr w:type="gramStart"/>
      <w:r>
        <w:t>Значением показателя, характеризующего предельный срок подключения энергопринимающих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roofErr w:type="gramEnd"/>
    </w:p>
    <w:p w:rsidR="0025714E" w:rsidRDefault="0025714E">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25714E" w:rsidRDefault="0025714E">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25714E" w:rsidRDefault="0025714E">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25714E" w:rsidRDefault="0025714E">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25714E" w:rsidRDefault="0025714E">
      <w:pPr>
        <w:pStyle w:val="ConsPlusNormal"/>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25714E" w:rsidRDefault="0025714E">
      <w:pPr>
        <w:pStyle w:val="ConsPlusNormal"/>
        <w:ind w:firstLine="540"/>
        <w:jc w:val="both"/>
      </w:pPr>
      <w:r>
        <w:t>Расчет целевых значений показателя будет осуществлен после расчета значений показателя за 2014 год.</w:t>
      </w:r>
    </w:p>
    <w:p w:rsidR="0025714E" w:rsidRDefault="0025714E">
      <w:pPr>
        <w:pStyle w:val="ConsPlusNormal"/>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25714E" w:rsidRDefault="0025714E">
      <w:pPr>
        <w:pStyle w:val="ConsPlusNormal"/>
        <w:ind w:firstLine="540"/>
        <w:jc w:val="both"/>
      </w:pPr>
    </w:p>
    <w:p w:rsidR="0025714E" w:rsidRDefault="0025714E">
      <w:pPr>
        <w:pStyle w:val="ConsPlusNormal"/>
        <w:jc w:val="center"/>
        <w:outlineLvl w:val="2"/>
      </w:pPr>
      <w:r>
        <w:t xml:space="preserve">Содействие развитию конкуренции на основе </w:t>
      </w:r>
      <w:hyperlink r:id="rId106" w:history="1">
        <w:r>
          <w:rPr>
            <w:color w:val="0000FF"/>
          </w:rPr>
          <w:t>стандарта</w:t>
        </w:r>
      </w:hyperlink>
    </w:p>
    <w:p w:rsidR="0025714E" w:rsidRDefault="0025714E">
      <w:pPr>
        <w:pStyle w:val="ConsPlusNormal"/>
        <w:jc w:val="center"/>
      </w:pPr>
      <w:r>
        <w:t>развития конкуренции в субъектах Российской Федерации</w:t>
      </w:r>
    </w:p>
    <w:p w:rsidR="0025714E" w:rsidRDefault="0025714E">
      <w:pPr>
        <w:pStyle w:val="ConsPlusNormal"/>
        <w:jc w:val="center"/>
      </w:pPr>
      <w:r>
        <w:t xml:space="preserve">(введено </w:t>
      </w:r>
      <w:hyperlink r:id="rId107" w:history="1">
        <w:r>
          <w:rPr>
            <w:color w:val="0000FF"/>
          </w:rPr>
          <w:t>распоряжением</w:t>
        </w:r>
      </w:hyperlink>
      <w:r>
        <w:t xml:space="preserve"> Правительства РФ от 10.02.2015 N 190-р)</w:t>
      </w:r>
    </w:p>
    <w:p w:rsidR="0025714E" w:rsidRDefault="0025714E">
      <w:pPr>
        <w:pStyle w:val="ConsPlusNormal"/>
        <w:jc w:val="center"/>
      </w:pPr>
    </w:p>
    <w:p w:rsidR="0025714E" w:rsidRDefault="0025714E">
      <w:pPr>
        <w:pStyle w:val="ConsPlusNormal"/>
        <w:ind w:firstLine="540"/>
        <w:jc w:val="both"/>
      </w:pPr>
      <w:r>
        <w:t xml:space="preserve">38.1. </w:t>
      </w:r>
      <w:proofErr w:type="gramStart"/>
      <w:r>
        <w:t xml:space="preserve">Сведения о реализации составляющих стандарта развития конкуренции в субъектах Российской Федерации, разработанного в соответствии с </w:t>
      </w:r>
      <w:hyperlink r:id="rId108"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w:t>
      </w:r>
      <w:proofErr w:type="gramEnd"/>
      <w:r>
        <w:t xml:space="preserve"> Федерации, разработанного в соответствии со стандартом развития конкуренции (далее - региональная "дорожная карта"), </w:t>
      </w:r>
      <w:proofErr w:type="gramStart"/>
      <w:r>
        <w:t>указываются</w:t>
      </w:r>
      <w:proofErr w:type="gramEnd"/>
      <w:r>
        <w:t xml:space="preserve">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25714E" w:rsidRDefault="0025714E">
      <w:pPr>
        <w:pStyle w:val="ConsPlusNormal"/>
        <w:ind w:firstLine="540"/>
        <w:jc w:val="both"/>
      </w:pPr>
      <w:r>
        <w:t xml:space="preserve">Аналитический центр осуществляет анализ полученных сведений и 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w:t>
      </w:r>
      <w:r>
        <w:lastRenderedPageBreak/>
        <w:t>субъектов Российской Федерации.</w:t>
      </w:r>
    </w:p>
    <w:p w:rsidR="0025714E" w:rsidRDefault="0025714E">
      <w:pPr>
        <w:pStyle w:val="ConsPlusNormal"/>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25714E" w:rsidRDefault="0025714E">
      <w:pPr>
        <w:pStyle w:val="ConsPlusNormal"/>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25714E" w:rsidRDefault="0025714E">
      <w:pPr>
        <w:pStyle w:val="ConsPlusNormal"/>
        <w:ind w:firstLine="540"/>
        <w:jc w:val="both"/>
      </w:pPr>
      <w:r>
        <w:t>Расчет целевых значений показателя будет осуществлен после расчета значений показателя за 2015 год.</w:t>
      </w:r>
    </w:p>
    <w:p w:rsidR="0025714E" w:rsidRDefault="0025714E">
      <w:pPr>
        <w:pStyle w:val="ConsPlusNormal"/>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25714E" w:rsidRDefault="0025714E">
      <w:pPr>
        <w:pStyle w:val="ConsPlusNormal"/>
        <w:ind w:firstLine="540"/>
        <w:jc w:val="both"/>
      </w:pPr>
      <w:r>
        <w:t>38.2. Основными являются следующие составляющие стандарта развития конкуренции:</w:t>
      </w:r>
    </w:p>
    <w:p w:rsidR="0025714E" w:rsidRDefault="0025714E">
      <w:pPr>
        <w:pStyle w:val="ConsPlusNormal"/>
        <w:ind w:firstLine="540"/>
        <w:jc w:val="both"/>
      </w:pPr>
      <w:r>
        <w:t xml:space="preserve">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w:t>
      </w:r>
      <w:proofErr w:type="gramStart"/>
      <w:r>
        <w:t>позволяющих</w:t>
      </w:r>
      <w:proofErr w:type="gramEnd"/>
      <w:r>
        <w:t xml:space="preserve"> реализовывать составляющие стандарта развития конкуренции, достигать цели и соблюдать принципы внедрения стандарта развития конкуренции;</w:t>
      </w:r>
    </w:p>
    <w:p w:rsidR="0025714E" w:rsidRDefault="0025714E">
      <w:pPr>
        <w:pStyle w:val="ConsPlusNormal"/>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25714E" w:rsidRDefault="0025714E">
      <w:pPr>
        <w:pStyle w:val="ConsPlusNormal"/>
        <w:ind w:firstLine="540"/>
        <w:jc w:val="both"/>
      </w:pPr>
      <w:r>
        <w:t>в) наличие перечня приоритетных и социально значимых рынков для содействия развитию конкуренции;</w:t>
      </w:r>
    </w:p>
    <w:p w:rsidR="0025714E" w:rsidRDefault="0025714E">
      <w:pPr>
        <w:pStyle w:val="ConsPlusNormal"/>
        <w:ind w:firstLine="540"/>
        <w:jc w:val="both"/>
      </w:pPr>
      <w:r>
        <w:t>г) наличие утвержденной региональной "дорожной карты":</w:t>
      </w:r>
    </w:p>
    <w:p w:rsidR="0025714E" w:rsidRDefault="0025714E">
      <w:pPr>
        <w:pStyle w:val="ConsPlusNormal"/>
        <w:ind w:firstLine="540"/>
        <w:jc w:val="both"/>
      </w:pPr>
      <w:r>
        <w:t>разработанной в соответствии со стандартом развития конкуренции;</w:t>
      </w:r>
    </w:p>
    <w:p w:rsidR="0025714E" w:rsidRDefault="0025714E">
      <w:pPr>
        <w:pStyle w:val="ConsPlusNormal"/>
        <w:ind w:firstLine="540"/>
        <w:jc w:val="both"/>
      </w:pPr>
      <w:r>
        <w:t xml:space="preserve">содержащей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w:t>
      </w:r>
      <w:proofErr w:type="gramStart"/>
      <w:r>
        <w:t>выраженные</w:t>
      </w:r>
      <w:proofErr w:type="gramEnd"/>
      <w:r>
        <w:t xml:space="preserve"> в том числе в числовых значениях;</w:t>
      </w:r>
    </w:p>
    <w:p w:rsidR="0025714E" w:rsidRDefault="0025714E">
      <w:pPr>
        <w:pStyle w:val="ConsPlusNormal"/>
        <w:ind w:firstLine="540"/>
        <w:jc w:val="both"/>
      </w:pPr>
      <w:bookmarkStart w:id="36" w:name="P9233"/>
      <w:bookmarkEnd w:id="36"/>
      <w:r>
        <w:t>д)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25714E" w:rsidRDefault="0025714E">
      <w:pPr>
        <w:pStyle w:val="ConsPlusNormal"/>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25714E" w:rsidRDefault="0025714E">
      <w:pPr>
        <w:pStyle w:val="ConsPlusNormal"/>
        <w:ind w:firstLine="540"/>
        <w:jc w:val="both"/>
      </w:pPr>
      <w:r>
        <w:t xml:space="preserve">сформированного на основании анализа результатов мониторинга, предусмотренного </w:t>
      </w:r>
      <w:hyperlink w:anchor="P9233" w:history="1">
        <w:r>
          <w:rPr>
            <w:color w:val="0000FF"/>
          </w:rPr>
          <w:t>подпунктом "д"</w:t>
        </w:r>
      </w:hyperlink>
      <w:r>
        <w:t xml:space="preserve"> настоящего пункта;</w:t>
      </w:r>
    </w:p>
    <w:p w:rsidR="0025714E" w:rsidRDefault="0025714E">
      <w:pPr>
        <w:pStyle w:val="ConsPlusNormal"/>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25714E" w:rsidRDefault="0025714E">
      <w:pPr>
        <w:pStyle w:val="ConsPlusNormal"/>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25714E" w:rsidRDefault="0025714E">
      <w:pPr>
        <w:pStyle w:val="ConsPlusNormal"/>
        <w:ind w:firstLine="540"/>
        <w:jc w:val="both"/>
      </w:pPr>
      <w:r>
        <w:t xml:space="preserve">ж) 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w:t>
      </w:r>
    </w:p>
    <w:p w:rsidR="0025714E" w:rsidRDefault="0025714E">
      <w:pPr>
        <w:pStyle w:val="ConsPlusNormal"/>
        <w:ind w:firstLine="540"/>
        <w:jc w:val="both"/>
      </w:pPr>
      <w:r>
        <w:t xml:space="preserve">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w:t>
      </w:r>
      <w:proofErr w:type="gramStart"/>
      <w:r>
        <w:t>Федерации</w:t>
      </w:r>
      <w:proofErr w:type="gramEnd"/>
      <w:r>
        <w:t xml:space="preserve">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25714E" w:rsidRDefault="0025714E">
      <w:pPr>
        <w:pStyle w:val="ConsPlusNormal"/>
        <w:ind w:firstLine="540"/>
        <w:jc w:val="both"/>
      </w:pPr>
      <w:proofErr w:type="gramStart"/>
      <w:r>
        <w:t xml:space="preserve">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w:t>
      </w:r>
      <w:r>
        <w:lastRenderedPageBreak/>
        <w:t>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региональной "дорожной карте", с приложением материалов, полученных от субъектов Российской Федерации.</w:t>
      </w:r>
      <w:proofErr w:type="gramEnd"/>
    </w:p>
    <w:p w:rsidR="0025714E" w:rsidRDefault="0025714E">
      <w:pPr>
        <w:pStyle w:val="ConsPlusNormal"/>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25714E" w:rsidRDefault="0025714E">
      <w:pPr>
        <w:pStyle w:val="ConsPlusNormal"/>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25714E" w:rsidRDefault="0025714E">
      <w:pPr>
        <w:pStyle w:val="ConsPlusNormal"/>
        <w:ind w:firstLine="540"/>
        <w:jc w:val="both"/>
      </w:pPr>
      <w:r>
        <w:t>Расчет целевых значений показателя будет осуществлен после расчета значений показателя за 2015 год.</w:t>
      </w:r>
    </w:p>
    <w:p w:rsidR="0025714E" w:rsidRDefault="0025714E">
      <w:pPr>
        <w:pStyle w:val="ConsPlusNormal"/>
        <w:ind w:firstLine="540"/>
        <w:jc w:val="both"/>
      </w:pPr>
    </w:p>
    <w:p w:rsidR="0025714E" w:rsidRDefault="0025714E">
      <w:pPr>
        <w:pStyle w:val="ConsPlusNormal"/>
        <w:jc w:val="center"/>
        <w:outlineLvl w:val="1"/>
      </w:pPr>
      <w:r>
        <w:t>IV. Порядок проведения рейтинговой оценки</w:t>
      </w:r>
    </w:p>
    <w:p w:rsidR="0025714E" w:rsidRDefault="0025714E">
      <w:pPr>
        <w:pStyle w:val="ConsPlusNormal"/>
        <w:ind w:firstLine="540"/>
        <w:jc w:val="both"/>
      </w:pPr>
    </w:p>
    <w:p w:rsidR="0025714E" w:rsidRDefault="0025714E">
      <w:pPr>
        <w:pStyle w:val="ConsPlusNormal"/>
        <w:ind w:firstLine="540"/>
        <w:jc w:val="both"/>
      </w:pPr>
      <w:r>
        <w:t xml:space="preserve">39. Рейтинговая оценка осуществляется на основании </w:t>
      </w:r>
      <w:proofErr w:type="gramStart"/>
      <w:r>
        <w:t>анализа достижения целевых значений показателей оценки эффективности деятельности высших должностных лиц субъектов Российской</w:t>
      </w:r>
      <w:proofErr w:type="gramEnd"/>
      <w:r>
        <w:t xml:space="preserve"> Федерации, а также уровня социально-экономического развития субъектов Российской Федерации.</w:t>
      </w:r>
    </w:p>
    <w:p w:rsidR="0025714E" w:rsidRDefault="0025714E">
      <w:pPr>
        <w:pStyle w:val="ConsPlusNormal"/>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25714E" w:rsidRDefault="0025714E">
      <w:pPr>
        <w:pStyle w:val="ConsPlusNormal"/>
        <w:ind w:firstLine="540"/>
        <w:jc w:val="both"/>
      </w:pPr>
      <w:r>
        <w:t>а) группа с высокой эффективностью - достигнуто более 70 процентов всех целевых значений показателей;</w:t>
      </w:r>
    </w:p>
    <w:p w:rsidR="0025714E" w:rsidRDefault="0025714E">
      <w:pPr>
        <w:pStyle w:val="ConsPlusNormal"/>
        <w:ind w:firstLine="540"/>
        <w:jc w:val="both"/>
      </w:pPr>
      <w:r>
        <w:t>б) группа со средней эффективностью - достигнуто от 35 до 70 процентов всех целевых значений показателей;</w:t>
      </w:r>
    </w:p>
    <w:p w:rsidR="0025714E" w:rsidRDefault="0025714E">
      <w:pPr>
        <w:pStyle w:val="ConsPlusNormal"/>
        <w:ind w:firstLine="540"/>
        <w:jc w:val="both"/>
      </w:pPr>
      <w:r>
        <w:t>в) группа с низкой эффективностью - достигнуто менее 35 процентов всех целевых значений показателей.</w:t>
      </w:r>
    </w:p>
    <w:p w:rsidR="0025714E" w:rsidRDefault="0025714E">
      <w:pPr>
        <w:pStyle w:val="ConsPlusNormal"/>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25714E" w:rsidRDefault="0025714E">
      <w:pPr>
        <w:pStyle w:val="ConsPlusNormal"/>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баллов по перечню показателей согласно </w:t>
      </w:r>
      <w:hyperlink w:anchor="P9376" w:history="1">
        <w:r>
          <w:rPr>
            <w:color w:val="0000FF"/>
          </w:rPr>
          <w:t>приложению N 3</w:t>
        </w:r>
      </w:hyperlink>
      <w:r>
        <w:t>.</w:t>
      </w:r>
    </w:p>
    <w:p w:rsidR="0025714E" w:rsidRDefault="0025714E">
      <w:pPr>
        <w:pStyle w:val="ConsPlusNormal"/>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25714E" w:rsidRDefault="0025714E">
      <w:pPr>
        <w:pStyle w:val="ConsPlusNormal"/>
        <w:ind w:firstLine="540"/>
        <w:jc w:val="both"/>
      </w:pPr>
      <w:r>
        <w:t>а) если значение показателя ниже, чем в среднем по России, более чем в 2 раза - 0 баллов;</w:t>
      </w:r>
    </w:p>
    <w:p w:rsidR="0025714E" w:rsidRDefault="0025714E">
      <w:pPr>
        <w:pStyle w:val="ConsPlusNormal"/>
        <w:ind w:firstLine="540"/>
        <w:jc w:val="both"/>
      </w:pPr>
      <w:r>
        <w:t>б) если значение показателя ниже, чем в среднем по России, на 10 процентов, но не более чем в 2 раза, - 1 балл;</w:t>
      </w:r>
    </w:p>
    <w:p w:rsidR="0025714E" w:rsidRDefault="0025714E">
      <w:pPr>
        <w:pStyle w:val="ConsPlusNormal"/>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25714E" w:rsidRDefault="0025714E">
      <w:pPr>
        <w:pStyle w:val="ConsPlusNormal"/>
        <w:ind w:firstLine="540"/>
        <w:jc w:val="both"/>
      </w:pPr>
      <w:r>
        <w:t>г) если значение показателя выше, чем в среднем по России, более чем на 10 процентов, но не более чем в 2 раза, - 3 балла;</w:t>
      </w:r>
    </w:p>
    <w:p w:rsidR="0025714E" w:rsidRDefault="0025714E">
      <w:pPr>
        <w:pStyle w:val="ConsPlusNormal"/>
        <w:ind w:firstLine="540"/>
        <w:jc w:val="both"/>
      </w:pPr>
      <w:r>
        <w:t>д) если значение показателя выше, чем в среднем по России, более чем в 2 раза - 4 балла.</w:t>
      </w:r>
    </w:p>
    <w:p w:rsidR="0025714E" w:rsidRDefault="0025714E">
      <w:pPr>
        <w:pStyle w:val="ConsPlusNormal"/>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25714E" w:rsidRDefault="0025714E">
      <w:pPr>
        <w:pStyle w:val="ConsPlusNormal"/>
        <w:ind w:firstLine="540"/>
        <w:jc w:val="both"/>
      </w:pPr>
      <w:r>
        <w:t>а) если значение показателя выше, чем в среднем по России, более чем в 2 раза - 0 баллов;</w:t>
      </w:r>
    </w:p>
    <w:p w:rsidR="0025714E" w:rsidRDefault="0025714E">
      <w:pPr>
        <w:pStyle w:val="ConsPlusNormal"/>
        <w:ind w:firstLine="540"/>
        <w:jc w:val="both"/>
      </w:pPr>
      <w:proofErr w:type="gramStart"/>
      <w:r>
        <w:t>б) если значение показателя выше, чем в среднем по России, на 10 процентов, но не более чем в 2 раза, - 1 балл;</w:t>
      </w:r>
      <w:proofErr w:type="gramEnd"/>
    </w:p>
    <w:p w:rsidR="0025714E" w:rsidRDefault="0025714E">
      <w:pPr>
        <w:pStyle w:val="ConsPlusNormal"/>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25714E" w:rsidRDefault="0025714E">
      <w:pPr>
        <w:pStyle w:val="ConsPlusNormal"/>
        <w:ind w:firstLine="540"/>
        <w:jc w:val="both"/>
      </w:pPr>
      <w:r>
        <w:lastRenderedPageBreak/>
        <w:t>г) если значение показателя ниже, чем в среднем по России, более чем на 10 процентов, но не более чем в 2 раза, - 3 балла;</w:t>
      </w:r>
    </w:p>
    <w:p w:rsidR="0025714E" w:rsidRDefault="0025714E">
      <w:pPr>
        <w:pStyle w:val="ConsPlusNormal"/>
        <w:ind w:firstLine="540"/>
        <w:jc w:val="both"/>
      </w:pPr>
      <w:r>
        <w:t>д) если значение показателя ниже, чем в среднем по России, более чем в 2 раза - 4 балла.</w:t>
      </w:r>
    </w:p>
    <w:p w:rsidR="0025714E" w:rsidRDefault="0025714E">
      <w:pPr>
        <w:pStyle w:val="ConsPlusNormal"/>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25714E" w:rsidRDefault="0025714E">
      <w:pPr>
        <w:pStyle w:val="ConsPlusNormal"/>
        <w:ind w:firstLine="540"/>
        <w:jc w:val="both"/>
      </w:pPr>
      <w:r>
        <w:t>46. В зависимости от количества набранных баллов субъекты Российской Федерации делятся на следующие 3 группы:</w:t>
      </w:r>
    </w:p>
    <w:p w:rsidR="0025714E" w:rsidRDefault="0025714E">
      <w:pPr>
        <w:pStyle w:val="ConsPlusNormal"/>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25714E" w:rsidRDefault="0025714E">
      <w:pPr>
        <w:pStyle w:val="ConsPlusNormal"/>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25714E" w:rsidRDefault="0025714E">
      <w:pPr>
        <w:pStyle w:val="ConsPlusNormal"/>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25714E" w:rsidRDefault="0025714E">
      <w:pPr>
        <w:pStyle w:val="ConsPlusNormal"/>
        <w:ind w:firstLine="540"/>
        <w:jc w:val="both"/>
      </w:pPr>
      <w:r>
        <w:t>47. Для результатов рейтинговой оценки субъекты Российской Федерации относятся к одной из следующих групп:</w:t>
      </w:r>
    </w:p>
    <w:p w:rsidR="0025714E" w:rsidRDefault="0025714E">
      <w:pPr>
        <w:pStyle w:val="ConsPlusNormal"/>
        <w:ind w:firstLine="540"/>
        <w:jc w:val="both"/>
      </w:pPr>
      <w:r>
        <w:t>а) группа с высокой эффективностью и высоким уровнем социально-экономического развития;</w:t>
      </w:r>
    </w:p>
    <w:p w:rsidR="0025714E" w:rsidRDefault="0025714E">
      <w:pPr>
        <w:pStyle w:val="ConsPlusNormal"/>
        <w:ind w:firstLine="540"/>
        <w:jc w:val="both"/>
      </w:pPr>
      <w:r>
        <w:t>б) группа со средней эффективностью и высоким уровнем социально- экономического развития;</w:t>
      </w:r>
    </w:p>
    <w:p w:rsidR="0025714E" w:rsidRDefault="0025714E">
      <w:pPr>
        <w:pStyle w:val="ConsPlusNormal"/>
        <w:ind w:firstLine="540"/>
        <w:jc w:val="both"/>
      </w:pPr>
      <w:r>
        <w:t>в) группа с низкой эффективностью и высоким уровнем социально- экономического развития;</w:t>
      </w:r>
    </w:p>
    <w:p w:rsidR="0025714E" w:rsidRDefault="0025714E">
      <w:pPr>
        <w:pStyle w:val="ConsPlusNormal"/>
        <w:ind w:firstLine="540"/>
        <w:jc w:val="both"/>
      </w:pPr>
      <w:r>
        <w:t>г) группа с высокой эффективностью и средним уровнем социально- экономического развития;</w:t>
      </w:r>
    </w:p>
    <w:p w:rsidR="0025714E" w:rsidRDefault="0025714E">
      <w:pPr>
        <w:pStyle w:val="ConsPlusNormal"/>
        <w:ind w:firstLine="540"/>
        <w:jc w:val="both"/>
      </w:pPr>
      <w:r>
        <w:t>д) группа со средней эффективностью и средним уровнем социально- экономического развития;</w:t>
      </w:r>
    </w:p>
    <w:p w:rsidR="0025714E" w:rsidRDefault="0025714E">
      <w:pPr>
        <w:pStyle w:val="ConsPlusNormal"/>
        <w:ind w:firstLine="540"/>
        <w:jc w:val="both"/>
      </w:pPr>
      <w:r>
        <w:t>е) группа с низкой эффективностью и средним уровнем социально- экономического развития;</w:t>
      </w:r>
    </w:p>
    <w:p w:rsidR="0025714E" w:rsidRDefault="0025714E">
      <w:pPr>
        <w:pStyle w:val="ConsPlusNormal"/>
        <w:ind w:firstLine="540"/>
        <w:jc w:val="both"/>
      </w:pPr>
      <w:r>
        <w:t>ж) группа с высокой эффективностью и низким уровнем социально- экономического развития;</w:t>
      </w:r>
    </w:p>
    <w:p w:rsidR="0025714E" w:rsidRDefault="0025714E">
      <w:pPr>
        <w:pStyle w:val="ConsPlusNormal"/>
        <w:ind w:firstLine="540"/>
        <w:jc w:val="both"/>
      </w:pPr>
      <w:r>
        <w:t>з) группа со средней эффективностью и низким уровнем социально- экономического развития;</w:t>
      </w:r>
    </w:p>
    <w:p w:rsidR="0025714E" w:rsidRDefault="0025714E">
      <w:pPr>
        <w:pStyle w:val="ConsPlusNormal"/>
        <w:ind w:firstLine="540"/>
        <w:jc w:val="both"/>
      </w:pPr>
      <w:r>
        <w:t>и) группа с низкой эффективностью и низким уровнем социально-экономического развития.</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sectPr w:rsidR="0025714E">
          <w:pgSz w:w="11905" w:h="16838"/>
          <w:pgMar w:top="1134" w:right="850" w:bottom="1134" w:left="1701" w:header="0" w:footer="0" w:gutter="0"/>
          <w:cols w:space="720"/>
        </w:sectPr>
      </w:pPr>
    </w:p>
    <w:p w:rsidR="0025714E" w:rsidRDefault="0025714E">
      <w:pPr>
        <w:pStyle w:val="ConsPlusNormal"/>
        <w:jc w:val="right"/>
        <w:outlineLvl w:val="1"/>
      </w:pPr>
      <w:r>
        <w:lastRenderedPageBreak/>
        <w:t>Приложение N 1</w:t>
      </w:r>
    </w:p>
    <w:p w:rsidR="0025714E" w:rsidRDefault="0025714E">
      <w:pPr>
        <w:pStyle w:val="ConsPlusNormal"/>
        <w:jc w:val="right"/>
      </w:pPr>
      <w:r>
        <w:t xml:space="preserve">к методике определения </w:t>
      </w:r>
      <w:proofErr w:type="gramStart"/>
      <w:r>
        <w:t>целевых</w:t>
      </w:r>
      <w:proofErr w:type="gramEnd"/>
    </w:p>
    <w:p w:rsidR="0025714E" w:rsidRDefault="0025714E">
      <w:pPr>
        <w:pStyle w:val="ConsPlusNormal"/>
        <w:jc w:val="right"/>
      </w:pPr>
      <w:r>
        <w:t>значений показателей оценки</w:t>
      </w:r>
    </w:p>
    <w:p w:rsidR="0025714E" w:rsidRDefault="0025714E">
      <w:pPr>
        <w:pStyle w:val="ConsPlusNormal"/>
        <w:jc w:val="right"/>
      </w:pPr>
      <w:r>
        <w:t xml:space="preserve">эффективности деятельности </w:t>
      </w:r>
      <w:proofErr w:type="gramStart"/>
      <w:r>
        <w:t>высших</w:t>
      </w:r>
      <w:proofErr w:type="gramEnd"/>
    </w:p>
    <w:p w:rsidR="0025714E" w:rsidRDefault="0025714E">
      <w:pPr>
        <w:pStyle w:val="ConsPlusNormal"/>
        <w:jc w:val="right"/>
      </w:pPr>
      <w:proofErr w:type="gramStart"/>
      <w:r>
        <w:t>должностных лиц (руководителей</w:t>
      </w:r>
      <w:proofErr w:type="gramEnd"/>
    </w:p>
    <w:p w:rsidR="0025714E" w:rsidRDefault="0025714E">
      <w:pPr>
        <w:pStyle w:val="ConsPlusNormal"/>
        <w:jc w:val="right"/>
      </w:pPr>
      <w:r>
        <w:t>высших 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 по созданию</w:t>
      </w:r>
    </w:p>
    <w:p w:rsidR="0025714E" w:rsidRDefault="0025714E">
      <w:pPr>
        <w:pStyle w:val="ConsPlusNormal"/>
        <w:jc w:val="right"/>
      </w:pPr>
      <w:r>
        <w:t>благоприятных условий ведения</w:t>
      </w:r>
    </w:p>
    <w:p w:rsidR="0025714E" w:rsidRDefault="0025714E">
      <w:pPr>
        <w:pStyle w:val="ConsPlusNormal"/>
        <w:jc w:val="right"/>
      </w:pPr>
      <w:r>
        <w:t>предпринимательской деятельности</w:t>
      </w:r>
    </w:p>
    <w:p w:rsidR="0025714E" w:rsidRDefault="0025714E">
      <w:pPr>
        <w:pStyle w:val="ConsPlusNormal"/>
        <w:jc w:val="right"/>
      </w:pPr>
      <w:r>
        <w:t xml:space="preserve">и проведения </w:t>
      </w:r>
      <w:proofErr w:type="gramStart"/>
      <w:r>
        <w:t>сравнительной</w:t>
      </w:r>
      <w:proofErr w:type="gramEnd"/>
    </w:p>
    <w:p w:rsidR="0025714E" w:rsidRDefault="0025714E">
      <w:pPr>
        <w:pStyle w:val="ConsPlusNormal"/>
        <w:jc w:val="right"/>
      </w:pPr>
      <w:r>
        <w:t>рейтинговой оценки эффективности</w:t>
      </w:r>
    </w:p>
    <w:p w:rsidR="0025714E" w:rsidRDefault="0025714E">
      <w:pPr>
        <w:pStyle w:val="ConsPlusNormal"/>
        <w:jc w:val="right"/>
      </w:pPr>
      <w:r>
        <w:t xml:space="preserve">деятельности </w:t>
      </w:r>
      <w:proofErr w:type="gramStart"/>
      <w:r>
        <w:t>высших</w:t>
      </w:r>
      <w:proofErr w:type="gramEnd"/>
      <w:r>
        <w:t xml:space="preserve"> должностных</w:t>
      </w:r>
    </w:p>
    <w:p w:rsidR="0025714E" w:rsidRDefault="0025714E">
      <w:pPr>
        <w:pStyle w:val="ConsPlusNormal"/>
        <w:jc w:val="right"/>
      </w:pPr>
      <w:proofErr w:type="gramStart"/>
      <w:r>
        <w:t>лиц (руководителей высших</w:t>
      </w:r>
      <w:proofErr w:type="gramEnd"/>
    </w:p>
    <w:p w:rsidR="0025714E" w:rsidRDefault="0025714E">
      <w:pPr>
        <w:pStyle w:val="ConsPlusNormal"/>
        <w:jc w:val="right"/>
      </w:pPr>
      <w:r>
        <w:t>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w:t>
      </w:r>
    </w:p>
    <w:p w:rsidR="0025714E" w:rsidRDefault="0025714E">
      <w:pPr>
        <w:pStyle w:val="ConsPlusNormal"/>
        <w:ind w:firstLine="540"/>
        <w:jc w:val="both"/>
      </w:pPr>
    </w:p>
    <w:p w:rsidR="0025714E" w:rsidRDefault="0025714E">
      <w:pPr>
        <w:pStyle w:val="ConsPlusNormal"/>
        <w:jc w:val="center"/>
      </w:pPr>
      <w:bookmarkStart w:id="37" w:name="P9304"/>
      <w:bookmarkEnd w:id="37"/>
      <w:r>
        <w:t>ОТЧЕТ</w:t>
      </w:r>
    </w:p>
    <w:p w:rsidR="0025714E" w:rsidRDefault="0025714E">
      <w:pPr>
        <w:pStyle w:val="ConsPlusNormal"/>
        <w:jc w:val="center"/>
      </w:pPr>
      <w:r>
        <w:t>о достигнутых значениях показателей оценки эффективности</w:t>
      </w:r>
    </w:p>
    <w:p w:rsidR="0025714E" w:rsidRDefault="0025714E">
      <w:pPr>
        <w:pStyle w:val="ConsPlusNormal"/>
        <w:jc w:val="center"/>
      </w:pPr>
      <w:proofErr w:type="gramStart"/>
      <w:r>
        <w:t>деятельности высших должностных лиц (руководителей высших</w:t>
      </w:r>
      <w:proofErr w:type="gramEnd"/>
    </w:p>
    <w:p w:rsidR="0025714E" w:rsidRDefault="0025714E">
      <w:pPr>
        <w:pStyle w:val="ConsPlusNormal"/>
        <w:jc w:val="center"/>
      </w:pPr>
      <w:r>
        <w:t>исполнительных органов государственной власти) субъектов</w:t>
      </w:r>
    </w:p>
    <w:p w:rsidR="0025714E" w:rsidRDefault="0025714E">
      <w:pPr>
        <w:pStyle w:val="ConsPlusNormal"/>
        <w:jc w:val="center"/>
      </w:pPr>
      <w:r>
        <w:t>Российской Федерации по созданию благоприятных условий</w:t>
      </w:r>
    </w:p>
    <w:p w:rsidR="0025714E" w:rsidRDefault="0025714E">
      <w:pPr>
        <w:pStyle w:val="ConsPlusNormal"/>
        <w:jc w:val="center"/>
      </w:pPr>
      <w:r>
        <w:t>ведения предпринимательской деятельности за ____ год</w:t>
      </w:r>
    </w:p>
    <w:p w:rsidR="0025714E" w:rsidRDefault="002571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2"/>
        <w:gridCol w:w="1568"/>
        <w:gridCol w:w="1413"/>
        <w:gridCol w:w="1806"/>
        <w:gridCol w:w="1810"/>
      </w:tblGrid>
      <w:tr w:rsidR="0025714E">
        <w:tc>
          <w:tcPr>
            <w:tcW w:w="3042" w:type="dxa"/>
            <w:tcBorders>
              <w:left w:val="nil"/>
            </w:tcBorders>
          </w:tcPr>
          <w:p w:rsidR="0025714E" w:rsidRDefault="0025714E">
            <w:pPr>
              <w:pStyle w:val="ConsPlusNormal"/>
              <w:jc w:val="center"/>
            </w:pPr>
            <w:r>
              <w:t>Наименование субъекта Российской Федерации</w:t>
            </w:r>
          </w:p>
        </w:tc>
        <w:tc>
          <w:tcPr>
            <w:tcW w:w="1568" w:type="dxa"/>
          </w:tcPr>
          <w:p w:rsidR="0025714E" w:rsidRDefault="0025714E">
            <w:pPr>
              <w:pStyle w:val="ConsPlusNormal"/>
              <w:jc w:val="center"/>
            </w:pPr>
            <w:r>
              <w:t>Единица измерения</w:t>
            </w:r>
          </w:p>
        </w:tc>
        <w:tc>
          <w:tcPr>
            <w:tcW w:w="1413" w:type="dxa"/>
          </w:tcPr>
          <w:p w:rsidR="0025714E" w:rsidRDefault="0025714E">
            <w:pPr>
              <w:pStyle w:val="ConsPlusNormal"/>
              <w:jc w:val="center"/>
            </w:pPr>
            <w:r>
              <w:t>Целевое значение</w:t>
            </w:r>
          </w:p>
        </w:tc>
        <w:tc>
          <w:tcPr>
            <w:tcW w:w="1806" w:type="dxa"/>
          </w:tcPr>
          <w:p w:rsidR="0025714E" w:rsidRDefault="0025714E">
            <w:pPr>
              <w:pStyle w:val="ConsPlusNormal"/>
              <w:jc w:val="center"/>
            </w:pPr>
            <w:r>
              <w:t>Фактическое значение</w:t>
            </w:r>
          </w:p>
        </w:tc>
        <w:tc>
          <w:tcPr>
            <w:tcW w:w="1810" w:type="dxa"/>
            <w:tcBorders>
              <w:right w:val="nil"/>
            </w:tcBorders>
          </w:tcPr>
          <w:p w:rsidR="0025714E" w:rsidRDefault="0025714E">
            <w:pPr>
              <w:pStyle w:val="ConsPlusNormal"/>
              <w:jc w:val="center"/>
            </w:pPr>
            <w:r>
              <w:t>Справочная информация</w:t>
            </w:r>
          </w:p>
        </w:tc>
      </w:tr>
      <w:tr w:rsidR="0025714E">
        <w:tc>
          <w:tcPr>
            <w:tcW w:w="9639" w:type="dxa"/>
            <w:gridSpan w:val="5"/>
            <w:tcBorders>
              <w:left w:val="nil"/>
              <w:right w:val="nil"/>
            </w:tcBorders>
          </w:tcPr>
          <w:p w:rsidR="0025714E" w:rsidRDefault="0025714E">
            <w:pPr>
              <w:pStyle w:val="ConsPlusNormal"/>
              <w:jc w:val="center"/>
            </w:pPr>
            <w:r>
              <w:t>Наименование показателя</w:t>
            </w:r>
          </w:p>
        </w:tc>
      </w:tr>
    </w:tbl>
    <w:p w:rsidR="0025714E" w:rsidRDefault="0025714E">
      <w:pPr>
        <w:sectPr w:rsidR="0025714E">
          <w:pgSz w:w="16838" w:h="11905" w:orient="landscape"/>
          <w:pgMar w:top="1701" w:right="1134" w:bottom="850" w:left="1134" w:header="0" w:footer="0" w:gutter="0"/>
          <w:cols w:space="720"/>
        </w:sectPr>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jc w:val="right"/>
        <w:outlineLvl w:val="1"/>
      </w:pPr>
      <w:r>
        <w:t>Приложение N 2</w:t>
      </w:r>
    </w:p>
    <w:p w:rsidR="0025714E" w:rsidRDefault="0025714E">
      <w:pPr>
        <w:pStyle w:val="ConsPlusNormal"/>
        <w:jc w:val="right"/>
      </w:pPr>
      <w:r>
        <w:t xml:space="preserve">к методике определения </w:t>
      </w:r>
      <w:proofErr w:type="gramStart"/>
      <w:r>
        <w:t>целевых</w:t>
      </w:r>
      <w:proofErr w:type="gramEnd"/>
    </w:p>
    <w:p w:rsidR="0025714E" w:rsidRDefault="0025714E">
      <w:pPr>
        <w:pStyle w:val="ConsPlusNormal"/>
        <w:jc w:val="right"/>
      </w:pPr>
      <w:r>
        <w:t>значений показателей оценки</w:t>
      </w:r>
    </w:p>
    <w:p w:rsidR="0025714E" w:rsidRDefault="0025714E">
      <w:pPr>
        <w:pStyle w:val="ConsPlusNormal"/>
        <w:jc w:val="right"/>
      </w:pPr>
      <w:r>
        <w:t xml:space="preserve">эффективности деятельности </w:t>
      </w:r>
      <w:proofErr w:type="gramStart"/>
      <w:r>
        <w:t>высших</w:t>
      </w:r>
      <w:proofErr w:type="gramEnd"/>
    </w:p>
    <w:p w:rsidR="0025714E" w:rsidRDefault="0025714E">
      <w:pPr>
        <w:pStyle w:val="ConsPlusNormal"/>
        <w:jc w:val="right"/>
      </w:pPr>
      <w:proofErr w:type="gramStart"/>
      <w:r>
        <w:t>должностных лиц (руководителей</w:t>
      </w:r>
      <w:proofErr w:type="gramEnd"/>
    </w:p>
    <w:p w:rsidR="0025714E" w:rsidRDefault="0025714E">
      <w:pPr>
        <w:pStyle w:val="ConsPlusNormal"/>
        <w:jc w:val="right"/>
      </w:pPr>
      <w:r>
        <w:t>высших 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 по созданию</w:t>
      </w:r>
    </w:p>
    <w:p w:rsidR="0025714E" w:rsidRDefault="0025714E">
      <w:pPr>
        <w:pStyle w:val="ConsPlusNormal"/>
        <w:jc w:val="right"/>
      </w:pPr>
      <w:r>
        <w:t>благоприятных условий ведения</w:t>
      </w:r>
    </w:p>
    <w:p w:rsidR="0025714E" w:rsidRDefault="0025714E">
      <w:pPr>
        <w:pStyle w:val="ConsPlusNormal"/>
        <w:jc w:val="right"/>
      </w:pPr>
      <w:r>
        <w:t>предпринимательской деятельности</w:t>
      </w:r>
    </w:p>
    <w:p w:rsidR="0025714E" w:rsidRDefault="0025714E">
      <w:pPr>
        <w:pStyle w:val="ConsPlusNormal"/>
        <w:jc w:val="right"/>
      </w:pPr>
      <w:r>
        <w:t xml:space="preserve">и проведения </w:t>
      </w:r>
      <w:proofErr w:type="gramStart"/>
      <w:r>
        <w:t>сравнительной</w:t>
      </w:r>
      <w:proofErr w:type="gramEnd"/>
    </w:p>
    <w:p w:rsidR="0025714E" w:rsidRDefault="0025714E">
      <w:pPr>
        <w:pStyle w:val="ConsPlusNormal"/>
        <w:jc w:val="right"/>
      </w:pPr>
      <w:r>
        <w:t>рейтинговой оценки эффективности</w:t>
      </w:r>
    </w:p>
    <w:p w:rsidR="0025714E" w:rsidRDefault="0025714E">
      <w:pPr>
        <w:pStyle w:val="ConsPlusNormal"/>
        <w:jc w:val="right"/>
      </w:pPr>
      <w:r>
        <w:t xml:space="preserve">деятельности </w:t>
      </w:r>
      <w:proofErr w:type="gramStart"/>
      <w:r>
        <w:t>высших</w:t>
      </w:r>
      <w:proofErr w:type="gramEnd"/>
      <w:r>
        <w:t xml:space="preserve"> должностных</w:t>
      </w:r>
    </w:p>
    <w:p w:rsidR="0025714E" w:rsidRDefault="0025714E">
      <w:pPr>
        <w:pStyle w:val="ConsPlusNormal"/>
        <w:jc w:val="right"/>
      </w:pPr>
      <w:proofErr w:type="gramStart"/>
      <w:r>
        <w:t>лиц (руководителей высших</w:t>
      </w:r>
      <w:proofErr w:type="gramEnd"/>
    </w:p>
    <w:p w:rsidR="0025714E" w:rsidRDefault="0025714E">
      <w:pPr>
        <w:pStyle w:val="ConsPlusNormal"/>
        <w:jc w:val="right"/>
      </w:pPr>
      <w:r>
        <w:t>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w:t>
      </w:r>
    </w:p>
    <w:p w:rsidR="0025714E" w:rsidRDefault="0025714E">
      <w:pPr>
        <w:pStyle w:val="ConsPlusNormal"/>
        <w:ind w:firstLine="540"/>
        <w:jc w:val="both"/>
      </w:pPr>
    </w:p>
    <w:p w:rsidR="0025714E" w:rsidRDefault="0025714E">
      <w:pPr>
        <w:pStyle w:val="ConsPlusNormal"/>
        <w:jc w:val="center"/>
      </w:pPr>
      <w:bookmarkStart w:id="38" w:name="P9340"/>
      <w:bookmarkEnd w:id="38"/>
      <w:r>
        <w:t>ОТЧЕТ</w:t>
      </w:r>
    </w:p>
    <w:p w:rsidR="0025714E" w:rsidRDefault="0025714E">
      <w:pPr>
        <w:pStyle w:val="ConsPlusNormal"/>
        <w:jc w:val="center"/>
      </w:pPr>
      <w:r>
        <w:t>субъекта Российской Федерации о достигнутых значениях</w:t>
      </w:r>
    </w:p>
    <w:p w:rsidR="0025714E" w:rsidRDefault="0025714E">
      <w:pPr>
        <w:pStyle w:val="ConsPlusNormal"/>
        <w:jc w:val="center"/>
      </w:pPr>
      <w:r>
        <w:t>показателей оценки эффективности деятельности высших</w:t>
      </w:r>
    </w:p>
    <w:p w:rsidR="0025714E" w:rsidRDefault="0025714E">
      <w:pPr>
        <w:pStyle w:val="ConsPlusNormal"/>
        <w:jc w:val="center"/>
      </w:pPr>
      <w:proofErr w:type="gramStart"/>
      <w:r>
        <w:t>должностных лиц (руководителей высших исполнительных</w:t>
      </w:r>
      <w:proofErr w:type="gramEnd"/>
    </w:p>
    <w:p w:rsidR="0025714E" w:rsidRDefault="0025714E">
      <w:pPr>
        <w:pStyle w:val="ConsPlusNormal"/>
        <w:jc w:val="center"/>
      </w:pPr>
      <w:r>
        <w:t>органов государственной власти) субъектов Российской</w:t>
      </w:r>
    </w:p>
    <w:p w:rsidR="0025714E" w:rsidRDefault="0025714E">
      <w:pPr>
        <w:pStyle w:val="ConsPlusNormal"/>
        <w:jc w:val="center"/>
      </w:pPr>
      <w:r>
        <w:t>Федерации по созданию благоприятных условий ведения</w:t>
      </w:r>
    </w:p>
    <w:p w:rsidR="0025714E" w:rsidRDefault="0025714E">
      <w:pPr>
        <w:pStyle w:val="ConsPlusNormal"/>
        <w:jc w:val="center"/>
      </w:pPr>
      <w:r>
        <w:t>предпринимательской деятельности за ____ год</w:t>
      </w:r>
    </w:p>
    <w:p w:rsidR="0025714E" w:rsidRDefault="0025714E">
      <w:pPr>
        <w:pStyle w:val="ConsPlusNormal"/>
        <w:ind w:firstLine="540"/>
        <w:jc w:val="both"/>
      </w:pPr>
    </w:p>
    <w:p w:rsidR="0025714E" w:rsidRDefault="0025714E">
      <w:pPr>
        <w:sectPr w:rsidR="0025714E">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551"/>
        <w:gridCol w:w="1307"/>
        <w:gridCol w:w="1873"/>
        <w:gridCol w:w="2818"/>
      </w:tblGrid>
      <w:tr w:rsidR="0025714E">
        <w:tc>
          <w:tcPr>
            <w:tcW w:w="2090" w:type="dxa"/>
            <w:tcBorders>
              <w:top w:val="single" w:sz="4" w:space="0" w:color="auto"/>
              <w:left w:val="nil"/>
              <w:bottom w:val="single" w:sz="4" w:space="0" w:color="auto"/>
            </w:tcBorders>
          </w:tcPr>
          <w:p w:rsidR="0025714E" w:rsidRDefault="0025714E">
            <w:pPr>
              <w:pStyle w:val="ConsPlusNormal"/>
              <w:jc w:val="center"/>
            </w:pPr>
            <w:r>
              <w:lastRenderedPageBreak/>
              <w:t>Наименование показателя</w:t>
            </w:r>
          </w:p>
        </w:tc>
        <w:tc>
          <w:tcPr>
            <w:tcW w:w="1551" w:type="dxa"/>
            <w:tcBorders>
              <w:top w:val="single" w:sz="4" w:space="0" w:color="auto"/>
              <w:bottom w:val="single" w:sz="4" w:space="0" w:color="auto"/>
            </w:tcBorders>
          </w:tcPr>
          <w:p w:rsidR="0025714E" w:rsidRDefault="0025714E">
            <w:pPr>
              <w:pStyle w:val="ConsPlusNormal"/>
              <w:jc w:val="center"/>
            </w:pPr>
            <w:r>
              <w:t>Единица измерения</w:t>
            </w:r>
          </w:p>
        </w:tc>
        <w:tc>
          <w:tcPr>
            <w:tcW w:w="1307" w:type="dxa"/>
            <w:tcBorders>
              <w:top w:val="single" w:sz="4" w:space="0" w:color="auto"/>
              <w:bottom w:val="single" w:sz="4" w:space="0" w:color="auto"/>
            </w:tcBorders>
          </w:tcPr>
          <w:p w:rsidR="0025714E" w:rsidRDefault="0025714E">
            <w:pPr>
              <w:pStyle w:val="ConsPlusNormal"/>
              <w:jc w:val="center"/>
            </w:pPr>
            <w:r>
              <w:t>Целевое значение</w:t>
            </w:r>
          </w:p>
        </w:tc>
        <w:tc>
          <w:tcPr>
            <w:tcW w:w="1873" w:type="dxa"/>
            <w:tcBorders>
              <w:top w:val="single" w:sz="4" w:space="0" w:color="auto"/>
              <w:bottom w:val="single" w:sz="4" w:space="0" w:color="auto"/>
            </w:tcBorders>
          </w:tcPr>
          <w:p w:rsidR="0025714E" w:rsidRDefault="0025714E">
            <w:pPr>
              <w:pStyle w:val="ConsPlusNormal"/>
              <w:jc w:val="center"/>
            </w:pPr>
            <w:r>
              <w:t>Фактическое значение</w:t>
            </w:r>
          </w:p>
        </w:tc>
        <w:tc>
          <w:tcPr>
            <w:tcW w:w="2818" w:type="dxa"/>
            <w:tcBorders>
              <w:top w:val="single" w:sz="4" w:space="0" w:color="auto"/>
              <w:bottom w:val="single" w:sz="4" w:space="0" w:color="auto"/>
              <w:right w:val="nil"/>
            </w:tcBorders>
          </w:tcPr>
          <w:p w:rsidR="0025714E" w:rsidRDefault="0025714E">
            <w:pPr>
              <w:pStyle w:val="ConsPlusNormal"/>
              <w:jc w:val="center"/>
            </w:pPr>
            <w:r>
              <w:t>Информация о мерах, принятых для улучшения инвестиционного климата</w:t>
            </w:r>
          </w:p>
        </w:tc>
      </w:tr>
    </w:tbl>
    <w:p w:rsidR="0025714E" w:rsidRDefault="0025714E">
      <w:pPr>
        <w:sectPr w:rsidR="0025714E">
          <w:pgSz w:w="16838" w:h="11905" w:orient="landscape"/>
          <w:pgMar w:top="1701" w:right="1134" w:bottom="850" w:left="1134" w:header="0" w:footer="0" w:gutter="0"/>
          <w:cols w:space="720"/>
        </w:sectPr>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jc w:val="right"/>
        <w:outlineLvl w:val="1"/>
      </w:pPr>
      <w:r>
        <w:t>Приложение N 3</w:t>
      </w:r>
    </w:p>
    <w:p w:rsidR="0025714E" w:rsidRDefault="0025714E">
      <w:pPr>
        <w:pStyle w:val="ConsPlusNormal"/>
        <w:jc w:val="right"/>
      </w:pPr>
      <w:r>
        <w:t xml:space="preserve">к методике определения </w:t>
      </w:r>
      <w:proofErr w:type="gramStart"/>
      <w:r>
        <w:t>целевых</w:t>
      </w:r>
      <w:proofErr w:type="gramEnd"/>
    </w:p>
    <w:p w:rsidR="0025714E" w:rsidRDefault="0025714E">
      <w:pPr>
        <w:pStyle w:val="ConsPlusNormal"/>
        <w:jc w:val="right"/>
      </w:pPr>
      <w:r>
        <w:t>значений показателей оценки</w:t>
      </w:r>
    </w:p>
    <w:p w:rsidR="0025714E" w:rsidRDefault="0025714E">
      <w:pPr>
        <w:pStyle w:val="ConsPlusNormal"/>
        <w:jc w:val="right"/>
      </w:pPr>
      <w:r>
        <w:t xml:space="preserve">эффективности деятельности </w:t>
      </w:r>
      <w:proofErr w:type="gramStart"/>
      <w:r>
        <w:t>высших</w:t>
      </w:r>
      <w:proofErr w:type="gramEnd"/>
    </w:p>
    <w:p w:rsidR="0025714E" w:rsidRDefault="0025714E">
      <w:pPr>
        <w:pStyle w:val="ConsPlusNormal"/>
        <w:jc w:val="right"/>
      </w:pPr>
      <w:proofErr w:type="gramStart"/>
      <w:r>
        <w:t>должностных лиц (руководителей</w:t>
      </w:r>
      <w:proofErr w:type="gramEnd"/>
    </w:p>
    <w:p w:rsidR="0025714E" w:rsidRDefault="0025714E">
      <w:pPr>
        <w:pStyle w:val="ConsPlusNormal"/>
        <w:jc w:val="right"/>
      </w:pPr>
      <w:r>
        <w:t>высших 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 по созданию</w:t>
      </w:r>
    </w:p>
    <w:p w:rsidR="0025714E" w:rsidRDefault="0025714E">
      <w:pPr>
        <w:pStyle w:val="ConsPlusNormal"/>
        <w:jc w:val="right"/>
      </w:pPr>
      <w:r>
        <w:t>благоприятных условий ведения</w:t>
      </w:r>
    </w:p>
    <w:p w:rsidR="0025714E" w:rsidRDefault="0025714E">
      <w:pPr>
        <w:pStyle w:val="ConsPlusNormal"/>
        <w:jc w:val="right"/>
      </w:pPr>
      <w:r>
        <w:t>предпринимательской деятельности</w:t>
      </w:r>
    </w:p>
    <w:p w:rsidR="0025714E" w:rsidRDefault="0025714E">
      <w:pPr>
        <w:pStyle w:val="ConsPlusNormal"/>
        <w:jc w:val="right"/>
      </w:pPr>
      <w:r>
        <w:t xml:space="preserve">и проведения </w:t>
      </w:r>
      <w:proofErr w:type="gramStart"/>
      <w:r>
        <w:t>сравнительной</w:t>
      </w:r>
      <w:proofErr w:type="gramEnd"/>
    </w:p>
    <w:p w:rsidR="0025714E" w:rsidRDefault="0025714E">
      <w:pPr>
        <w:pStyle w:val="ConsPlusNormal"/>
        <w:jc w:val="right"/>
      </w:pPr>
      <w:r>
        <w:t>рейтинговой оценки эффективности</w:t>
      </w:r>
    </w:p>
    <w:p w:rsidR="0025714E" w:rsidRDefault="0025714E">
      <w:pPr>
        <w:pStyle w:val="ConsPlusNormal"/>
        <w:jc w:val="right"/>
      </w:pPr>
      <w:r>
        <w:t xml:space="preserve">деятельности </w:t>
      </w:r>
      <w:proofErr w:type="gramStart"/>
      <w:r>
        <w:t>высших</w:t>
      </w:r>
      <w:proofErr w:type="gramEnd"/>
      <w:r>
        <w:t xml:space="preserve"> должностных</w:t>
      </w:r>
    </w:p>
    <w:p w:rsidR="0025714E" w:rsidRDefault="0025714E">
      <w:pPr>
        <w:pStyle w:val="ConsPlusNormal"/>
        <w:jc w:val="right"/>
      </w:pPr>
      <w:proofErr w:type="gramStart"/>
      <w:r>
        <w:t>лиц (руководителей высших</w:t>
      </w:r>
      <w:proofErr w:type="gramEnd"/>
    </w:p>
    <w:p w:rsidR="0025714E" w:rsidRDefault="0025714E">
      <w:pPr>
        <w:pStyle w:val="ConsPlusNormal"/>
        <w:jc w:val="right"/>
      </w:pPr>
      <w:r>
        <w:t>исполнительных органов</w:t>
      </w:r>
    </w:p>
    <w:p w:rsidR="0025714E" w:rsidRDefault="0025714E">
      <w:pPr>
        <w:pStyle w:val="ConsPlusNormal"/>
        <w:jc w:val="right"/>
      </w:pPr>
      <w:r>
        <w:t>государственной власти) субъектов</w:t>
      </w:r>
    </w:p>
    <w:p w:rsidR="0025714E" w:rsidRDefault="0025714E">
      <w:pPr>
        <w:pStyle w:val="ConsPlusNormal"/>
        <w:jc w:val="right"/>
      </w:pPr>
      <w:r>
        <w:t>Российской Федерации</w:t>
      </w:r>
    </w:p>
    <w:p w:rsidR="0025714E" w:rsidRDefault="0025714E">
      <w:pPr>
        <w:pStyle w:val="ConsPlusNormal"/>
        <w:ind w:firstLine="540"/>
        <w:jc w:val="both"/>
      </w:pPr>
    </w:p>
    <w:p w:rsidR="0025714E" w:rsidRDefault="0025714E">
      <w:pPr>
        <w:pStyle w:val="ConsPlusNormal"/>
        <w:jc w:val="center"/>
      </w:pPr>
      <w:bookmarkStart w:id="39" w:name="P9376"/>
      <w:bookmarkEnd w:id="39"/>
      <w:r>
        <w:t>ПЕРЕЧЕНЬ</w:t>
      </w:r>
    </w:p>
    <w:p w:rsidR="0025714E" w:rsidRDefault="0025714E">
      <w:pPr>
        <w:pStyle w:val="ConsPlusNormal"/>
        <w:jc w:val="center"/>
      </w:pPr>
      <w:r>
        <w:t>ПОКАЗАТЕЛЕЙ ДЛЯ ОПРЕДЕЛЕНИЯ УРОВНЯ СОЦИАЛЬНО-ЭКОНОМИЧЕСКОГО</w:t>
      </w:r>
    </w:p>
    <w:p w:rsidR="0025714E" w:rsidRDefault="0025714E">
      <w:pPr>
        <w:pStyle w:val="ConsPlusNormal"/>
        <w:jc w:val="center"/>
      </w:pPr>
      <w:r>
        <w:t>РАЗВИТИЯ СУБЪЕКТОВ РОССИЙСКОЙ ФЕДЕРАЦИИ ПРИ ПРОВЕДЕНИИ</w:t>
      </w:r>
    </w:p>
    <w:p w:rsidR="0025714E" w:rsidRDefault="0025714E">
      <w:pPr>
        <w:pStyle w:val="ConsPlusNormal"/>
        <w:jc w:val="center"/>
      </w:pPr>
      <w:r>
        <w:t>СРАВНИТЕЛЬНОЙ РЕЙТИНГОВОЙ ОЦЕНКИ ЭФФЕКТИВНОСТИ ДЕЯТЕЛЬНОСТИ</w:t>
      </w:r>
    </w:p>
    <w:p w:rsidR="0025714E" w:rsidRDefault="0025714E">
      <w:pPr>
        <w:pStyle w:val="ConsPlusNormal"/>
        <w:jc w:val="center"/>
      </w:pPr>
      <w:proofErr w:type="gramStart"/>
      <w:r>
        <w:t>ВЫСШИХ ДОЛЖНОСТНЫХ ЛИЦ (РУКОВОДИТЕЛЕЙ ВЫСШИХ ИСПОЛНИТЕЛЬНЫХ</w:t>
      </w:r>
      <w:proofErr w:type="gramEnd"/>
    </w:p>
    <w:p w:rsidR="0025714E" w:rsidRDefault="0025714E">
      <w:pPr>
        <w:pStyle w:val="ConsPlusNormal"/>
        <w:jc w:val="center"/>
      </w:pPr>
      <w:proofErr w:type="gramStart"/>
      <w:r>
        <w:t>ОРГАНОВ ГОСУДАРСТВЕННОЙ ВЛАСТИ) СУБЪЕКТОВ</w:t>
      </w:r>
      <w:proofErr w:type="gramEnd"/>
    </w:p>
    <w:p w:rsidR="0025714E" w:rsidRDefault="0025714E">
      <w:pPr>
        <w:pStyle w:val="ConsPlusNormal"/>
        <w:jc w:val="center"/>
      </w:pPr>
      <w:r>
        <w:t>РОССИЙСКОЙ ФЕДЕРАЦИИ</w:t>
      </w:r>
    </w:p>
    <w:p w:rsidR="0025714E" w:rsidRDefault="0025714E">
      <w:pPr>
        <w:pStyle w:val="ConsPlusNormal"/>
        <w:ind w:firstLine="540"/>
        <w:jc w:val="both"/>
      </w:pPr>
    </w:p>
    <w:p w:rsidR="0025714E" w:rsidRDefault="0025714E">
      <w:pPr>
        <w:sectPr w:rsidR="0025714E">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4511"/>
        <w:gridCol w:w="1693"/>
        <w:gridCol w:w="2818"/>
      </w:tblGrid>
      <w:tr w:rsidR="0025714E">
        <w:tc>
          <w:tcPr>
            <w:tcW w:w="620" w:type="dxa"/>
            <w:tcBorders>
              <w:top w:val="single" w:sz="4" w:space="0" w:color="auto"/>
              <w:left w:val="nil"/>
              <w:bottom w:val="single" w:sz="4" w:space="0" w:color="auto"/>
              <w:right w:val="nil"/>
            </w:tcBorders>
          </w:tcPr>
          <w:p w:rsidR="0025714E" w:rsidRDefault="0025714E">
            <w:pPr>
              <w:pStyle w:val="ConsPlusNormal"/>
              <w:jc w:val="center"/>
            </w:pPr>
          </w:p>
        </w:tc>
        <w:tc>
          <w:tcPr>
            <w:tcW w:w="4511" w:type="dxa"/>
            <w:tcBorders>
              <w:top w:val="single" w:sz="4" w:space="0" w:color="auto"/>
              <w:left w:val="nil"/>
              <w:bottom w:val="single" w:sz="4" w:space="0" w:color="auto"/>
            </w:tcBorders>
          </w:tcPr>
          <w:p w:rsidR="0025714E" w:rsidRDefault="0025714E">
            <w:pPr>
              <w:pStyle w:val="ConsPlusNormal"/>
              <w:jc w:val="center"/>
            </w:pPr>
            <w:r>
              <w:t>Наименование показателя</w:t>
            </w:r>
          </w:p>
        </w:tc>
        <w:tc>
          <w:tcPr>
            <w:tcW w:w="1693" w:type="dxa"/>
            <w:tcBorders>
              <w:top w:val="single" w:sz="4" w:space="0" w:color="auto"/>
              <w:bottom w:val="single" w:sz="4" w:space="0" w:color="auto"/>
            </w:tcBorders>
          </w:tcPr>
          <w:p w:rsidR="0025714E" w:rsidRDefault="0025714E">
            <w:pPr>
              <w:pStyle w:val="ConsPlusNormal"/>
              <w:jc w:val="center"/>
            </w:pPr>
            <w:r>
              <w:t>Единица измерения</w:t>
            </w:r>
          </w:p>
        </w:tc>
        <w:tc>
          <w:tcPr>
            <w:tcW w:w="2818" w:type="dxa"/>
            <w:tcBorders>
              <w:top w:val="single" w:sz="4" w:space="0" w:color="auto"/>
              <w:bottom w:val="single" w:sz="4" w:space="0" w:color="auto"/>
              <w:right w:val="nil"/>
            </w:tcBorders>
          </w:tcPr>
          <w:p w:rsidR="0025714E" w:rsidRDefault="0025714E">
            <w:pPr>
              <w:pStyle w:val="ConsPlusNormal"/>
              <w:jc w:val="center"/>
            </w:pPr>
            <w:r>
              <w:t>Федеральный орган исполнительной власти, представляющий информацию</w:t>
            </w:r>
          </w:p>
        </w:tc>
      </w:tr>
      <w:tr w:rsidR="0025714E">
        <w:tblPrEx>
          <w:tblBorders>
            <w:insideH w:val="none" w:sz="0" w:space="0" w:color="auto"/>
            <w:insideV w:val="none" w:sz="0" w:space="0" w:color="auto"/>
          </w:tblBorders>
        </w:tblPrEx>
        <w:tc>
          <w:tcPr>
            <w:tcW w:w="620" w:type="dxa"/>
            <w:tcBorders>
              <w:top w:val="single" w:sz="4" w:space="0" w:color="auto"/>
              <w:left w:val="nil"/>
              <w:bottom w:val="nil"/>
              <w:right w:val="nil"/>
            </w:tcBorders>
          </w:tcPr>
          <w:p w:rsidR="0025714E" w:rsidRDefault="0025714E">
            <w:pPr>
              <w:pStyle w:val="ConsPlusNormal"/>
              <w:jc w:val="center"/>
            </w:pPr>
            <w:r>
              <w:t>1.</w:t>
            </w:r>
          </w:p>
        </w:tc>
        <w:tc>
          <w:tcPr>
            <w:tcW w:w="4511" w:type="dxa"/>
            <w:tcBorders>
              <w:top w:val="single" w:sz="4" w:space="0" w:color="auto"/>
              <w:left w:val="nil"/>
              <w:bottom w:val="nil"/>
              <w:right w:val="nil"/>
            </w:tcBorders>
          </w:tcPr>
          <w:p w:rsidR="0025714E" w:rsidRDefault="0025714E">
            <w:pPr>
              <w:pStyle w:val="ConsPlusNormal"/>
            </w:pPr>
            <w:r>
              <w:t xml:space="preserve">Объем валового регионального продукта на душу населения </w:t>
            </w:r>
            <w:hyperlink w:anchor="P9442" w:history="1">
              <w:r>
                <w:rPr>
                  <w:color w:val="0000FF"/>
                </w:rPr>
                <w:t>&lt;1&gt;</w:t>
              </w:r>
            </w:hyperlink>
          </w:p>
        </w:tc>
        <w:tc>
          <w:tcPr>
            <w:tcW w:w="1693" w:type="dxa"/>
            <w:tcBorders>
              <w:top w:val="single" w:sz="4" w:space="0" w:color="auto"/>
              <w:left w:val="nil"/>
              <w:bottom w:val="nil"/>
              <w:right w:val="nil"/>
            </w:tcBorders>
          </w:tcPr>
          <w:p w:rsidR="0025714E" w:rsidRDefault="0025714E">
            <w:pPr>
              <w:pStyle w:val="ConsPlusNormal"/>
              <w:jc w:val="center"/>
            </w:pPr>
            <w:r>
              <w:t>млн. рублей</w:t>
            </w:r>
          </w:p>
        </w:tc>
        <w:tc>
          <w:tcPr>
            <w:tcW w:w="2818" w:type="dxa"/>
            <w:tcBorders>
              <w:top w:val="single" w:sz="4" w:space="0" w:color="auto"/>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2.</w:t>
            </w:r>
          </w:p>
        </w:tc>
        <w:tc>
          <w:tcPr>
            <w:tcW w:w="4511" w:type="dxa"/>
            <w:tcBorders>
              <w:top w:val="nil"/>
              <w:left w:val="nil"/>
              <w:bottom w:val="nil"/>
              <w:right w:val="nil"/>
            </w:tcBorders>
          </w:tcPr>
          <w:p w:rsidR="0025714E" w:rsidRDefault="0025714E">
            <w:pPr>
              <w:pStyle w:val="ConsPlusNormal"/>
            </w:pPr>
            <w:r>
              <w:t xml:space="preserve">Инвестиции в основной капитал (без бюджетных инвестиций) на душу населения </w:t>
            </w:r>
            <w:hyperlink w:anchor="P9442" w:history="1">
              <w:r>
                <w:rPr>
                  <w:color w:val="0000FF"/>
                </w:rPr>
                <w:t>&lt;1&gt;</w:t>
              </w:r>
            </w:hyperlink>
          </w:p>
        </w:tc>
        <w:tc>
          <w:tcPr>
            <w:tcW w:w="1693" w:type="dxa"/>
            <w:tcBorders>
              <w:top w:val="nil"/>
              <w:left w:val="nil"/>
              <w:bottom w:val="nil"/>
              <w:right w:val="nil"/>
            </w:tcBorders>
          </w:tcPr>
          <w:p w:rsidR="0025714E" w:rsidRDefault="0025714E">
            <w:pPr>
              <w:pStyle w:val="ConsPlusNormal"/>
              <w:jc w:val="center"/>
            </w:pPr>
            <w:r>
              <w:t>-"-</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3.</w:t>
            </w:r>
          </w:p>
        </w:tc>
        <w:tc>
          <w:tcPr>
            <w:tcW w:w="4511" w:type="dxa"/>
            <w:tcBorders>
              <w:top w:val="nil"/>
              <w:left w:val="nil"/>
              <w:bottom w:val="nil"/>
              <w:right w:val="nil"/>
            </w:tcBorders>
          </w:tcPr>
          <w:p w:rsidR="0025714E" w:rsidRDefault="0025714E">
            <w:pPr>
              <w:pStyle w:val="ConsPlusNormal"/>
            </w:pPr>
            <w:r>
              <w:t>Рентабельность проданных товаров, работ, услуг</w:t>
            </w:r>
          </w:p>
        </w:tc>
        <w:tc>
          <w:tcPr>
            <w:tcW w:w="1693" w:type="dxa"/>
            <w:tcBorders>
              <w:top w:val="nil"/>
              <w:left w:val="nil"/>
              <w:bottom w:val="nil"/>
              <w:right w:val="nil"/>
            </w:tcBorders>
          </w:tcPr>
          <w:p w:rsidR="0025714E" w:rsidRDefault="0025714E">
            <w:pPr>
              <w:pStyle w:val="ConsPlusNormal"/>
              <w:jc w:val="center"/>
            </w:pPr>
            <w:r>
              <w:t>процентов</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4.</w:t>
            </w:r>
          </w:p>
        </w:tc>
        <w:tc>
          <w:tcPr>
            <w:tcW w:w="4511" w:type="dxa"/>
            <w:tcBorders>
              <w:top w:val="nil"/>
              <w:left w:val="nil"/>
              <w:bottom w:val="nil"/>
              <w:right w:val="nil"/>
            </w:tcBorders>
          </w:tcPr>
          <w:p w:rsidR="0025714E" w:rsidRDefault="0025714E">
            <w:pPr>
              <w:pStyle w:val="ConsPlusNormal"/>
            </w:pPr>
            <w:r>
              <w:t>Уровень безработицы</w:t>
            </w:r>
          </w:p>
        </w:tc>
        <w:tc>
          <w:tcPr>
            <w:tcW w:w="1693" w:type="dxa"/>
            <w:tcBorders>
              <w:top w:val="nil"/>
              <w:left w:val="nil"/>
              <w:bottom w:val="nil"/>
              <w:right w:val="nil"/>
            </w:tcBorders>
          </w:tcPr>
          <w:p w:rsidR="0025714E" w:rsidRDefault="0025714E">
            <w:pPr>
              <w:pStyle w:val="ConsPlusNormal"/>
              <w:jc w:val="center"/>
            </w:pPr>
            <w:r>
              <w:t>процентов</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5.</w:t>
            </w:r>
          </w:p>
        </w:tc>
        <w:tc>
          <w:tcPr>
            <w:tcW w:w="4511" w:type="dxa"/>
            <w:tcBorders>
              <w:top w:val="nil"/>
              <w:left w:val="nil"/>
              <w:bottom w:val="nil"/>
              <w:right w:val="nil"/>
            </w:tcBorders>
          </w:tcPr>
          <w:p w:rsidR="0025714E" w:rsidRDefault="0025714E">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Borders>
              <w:top w:val="nil"/>
              <w:left w:val="nil"/>
              <w:bottom w:val="nil"/>
              <w:right w:val="nil"/>
            </w:tcBorders>
          </w:tcPr>
          <w:p w:rsidR="0025714E" w:rsidRDefault="0025714E">
            <w:pPr>
              <w:pStyle w:val="ConsPlusNormal"/>
              <w:jc w:val="center"/>
            </w:pPr>
            <w:r>
              <w:t>-"-</w:t>
            </w:r>
          </w:p>
        </w:tc>
        <w:tc>
          <w:tcPr>
            <w:tcW w:w="2818"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6.</w:t>
            </w:r>
          </w:p>
        </w:tc>
        <w:tc>
          <w:tcPr>
            <w:tcW w:w="4511" w:type="dxa"/>
            <w:tcBorders>
              <w:top w:val="nil"/>
              <w:left w:val="nil"/>
              <w:bottom w:val="nil"/>
              <w:right w:val="nil"/>
            </w:tcBorders>
          </w:tcPr>
          <w:p w:rsidR="0025714E" w:rsidRDefault="0025714E">
            <w:pPr>
              <w:pStyle w:val="ConsPlusNormal"/>
            </w:pPr>
            <w:r>
              <w:t>Отношение числа высокопроизводительных рабочих ме</w:t>
            </w:r>
            <w:proofErr w:type="gramStart"/>
            <w:r>
              <w:t>ст к ср</w:t>
            </w:r>
            <w:proofErr w:type="gramEnd"/>
            <w:r>
              <w:t>еднегодовой численности занятого населения</w:t>
            </w:r>
          </w:p>
        </w:tc>
        <w:tc>
          <w:tcPr>
            <w:tcW w:w="1693" w:type="dxa"/>
            <w:tcBorders>
              <w:top w:val="nil"/>
              <w:left w:val="nil"/>
              <w:bottom w:val="nil"/>
              <w:right w:val="nil"/>
            </w:tcBorders>
          </w:tcPr>
          <w:p w:rsidR="0025714E" w:rsidRDefault="0025714E">
            <w:pPr>
              <w:pStyle w:val="ConsPlusNormal"/>
              <w:jc w:val="center"/>
            </w:pPr>
            <w:r>
              <w:t>-"-</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7.</w:t>
            </w:r>
          </w:p>
        </w:tc>
        <w:tc>
          <w:tcPr>
            <w:tcW w:w="4511" w:type="dxa"/>
            <w:tcBorders>
              <w:top w:val="nil"/>
              <w:left w:val="nil"/>
              <w:bottom w:val="nil"/>
              <w:right w:val="nil"/>
            </w:tcBorders>
          </w:tcPr>
          <w:p w:rsidR="0025714E" w:rsidRDefault="0025714E">
            <w:pPr>
              <w:pStyle w:val="ConsPlusNormal"/>
            </w:pPr>
            <w:r>
              <w:t>Доля организаций, осуществляющих технологические инновации, в общем количестве обследованных организаций</w:t>
            </w:r>
          </w:p>
        </w:tc>
        <w:tc>
          <w:tcPr>
            <w:tcW w:w="1693" w:type="dxa"/>
            <w:tcBorders>
              <w:top w:val="nil"/>
              <w:left w:val="nil"/>
              <w:bottom w:val="nil"/>
              <w:right w:val="nil"/>
            </w:tcBorders>
          </w:tcPr>
          <w:p w:rsidR="0025714E" w:rsidRDefault="0025714E">
            <w:pPr>
              <w:pStyle w:val="ConsPlusNormal"/>
              <w:jc w:val="center"/>
            </w:pPr>
            <w:r>
              <w:t>-"-</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8.</w:t>
            </w:r>
          </w:p>
        </w:tc>
        <w:tc>
          <w:tcPr>
            <w:tcW w:w="4511" w:type="dxa"/>
            <w:tcBorders>
              <w:top w:val="nil"/>
              <w:left w:val="nil"/>
              <w:bottom w:val="nil"/>
              <w:right w:val="nil"/>
            </w:tcBorders>
          </w:tcPr>
          <w:p w:rsidR="0025714E" w:rsidRDefault="0025714E">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Borders>
              <w:top w:val="nil"/>
              <w:left w:val="nil"/>
              <w:bottom w:val="nil"/>
              <w:right w:val="nil"/>
            </w:tcBorders>
          </w:tcPr>
          <w:p w:rsidR="0025714E" w:rsidRDefault="0025714E">
            <w:pPr>
              <w:pStyle w:val="ConsPlusNormal"/>
              <w:jc w:val="center"/>
            </w:pPr>
            <w:r>
              <w:t>-"-</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9.</w:t>
            </w:r>
          </w:p>
        </w:tc>
        <w:tc>
          <w:tcPr>
            <w:tcW w:w="4511" w:type="dxa"/>
            <w:tcBorders>
              <w:top w:val="nil"/>
              <w:left w:val="nil"/>
              <w:bottom w:val="nil"/>
              <w:right w:val="nil"/>
            </w:tcBorders>
          </w:tcPr>
          <w:p w:rsidR="0025714E" w:rsidRDefault="0025714E">
            <w:pPr>
              <w:pStyle w:val="ConsPlusNormal"/>
            </w:pPr>
            <w:r>
              <w:t xml:space="preserve">Количество субъектов малого и среднего </w:t>
            </w:r>
            <w:r>
              <w:lastRenderedPageBreak/>
              <w:t>предпринимательства, осуществляющих деятельность на территории субъекта Российской Федерации, на 1000 человек населения</w:t>
            </w:r>
          </w:p>
        </w:tc>
        <w:tc>
          <w:tcPr>
            <w:tcW w:w="1693" w:type="dxa"/>
            <w:tcBorders>
              <w:top w:val="nil"/>
              <w:left w:val="nil"/>
              <w:bottom w:val="nil"/>
              <w:right w:val="nil"/>
            </w:tcBorders>
          </w:tcPr>
          <w:p w:rsidR="0025714E" w:rsidRDefault="0025714E">
            <w:pPr>
              <w:pStyle w:val="ConsPlusNormal"/>
              <w:jc w:val="center"/>
            </w:pPr>
            <w:r>
              <w:lastRenderedPageBreak/>
              <w:t>единиц</w:t>
            </w:r>
          </w:p>
        </w:tc>
        <w:tc>
          <w:tcPr>
            <w:tcW w:w="2818" w:type="dxa"/>
            <w:tcBorders>
              <w:top w:val="nil"/>
              <w:left w:val="nil"/>
              <w:bottom w:val="nil"/>
              <w:right w:val="nil"/>
            </w:tcBorders>
          </w:tcPr>
          <w:p w:rsidR="0025714E" w:rsidRDefault="0025714E">
            <w:pPr>
              <w:pStyle w:val="ConsPlusNormal"/>
              <w:jc w:val="center"/>
            </w:pPr>
            <w:r>
              <w:t>Минэкономразвития России</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lastRenderedPageBreak/>
              <w:t>10.</w:t>
            </w:r>
          </w:p>
        </w:tc>
        <w:tc>
          <w:tcPr>
            <w:tcW w:w="4511" w:type="dxa"/>
            <w:tcBorders>
              <w:top w:val="nil"/>
              <w:left w:val="nil"/>
              <w:bottom w:val="nil"/>
              <w:right w:val="nil"/>
            </w:tcBorders>
          </w:tcPr>
          <w:p w:rsidR="0025714E" w:rsidRDefault="0025714E">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Borders>
              <w:top w:val="nil"/>
              <w:left w:val="nil"/>
              <w:bottom w:val="nil"/>
              <w:right w:val="nil"/>
            </w:tcBorders>
          </w:tcPr>
          <w:p w:rsidR="0025714E" w:rsidRDefault="0025714E">
            <w:pPr>
              <w:pStyle w:val="ConsPlusNormal"/>
              <w:jc w:val="center"/>
            </w:pPr>
            <w:r>
              <w:t>процентов</w:t>
            </w:r>
          </w:p>
        </w:tc>
        <w:tc>
          <w:tcPr>
            <w:tcW w:w="2818" w:type="dxa"/>
            <w:tcBorders>
              <w:top w:val="nil"/>
              <w:left w:val="nil"/>
              <w:bottom w:val="nil"/>
              <w:right w:val="nil"/>
            </w:tcBorders>
          </w:tcPr>
          <w:p w:rsidR="0025714E" w:rsidRDefault="0025714E">
            <w:pPr>
              <w:pStyle w:val="ConsPlusNormal"/>
              <w:jc w:val="center"/>
            </w:pPr>
            <w:r>
              <w:t>Росавтодор</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11.</w:t>
            </w:r>
          </w:p>
        </w:tc>
        <w:tc>
          <w:tcPr>
            <w:tcW w:w="4511" w:type="dxa"/>
            <w:tcBorders>
              <w:top w:val="nil"/>
              <w:left w:val="nil"/>
              <w:bottom w:val="nil"/>
              <w:right w:val="nil"/>
            </w:tcBorders>
          </w:tcPr>
          <w:p w:rsidR="0025714E" w:rsidRDefault="0025714E">
            <w:pPr>
              <w:pStyle w:val="ConsPlusNormal"/>
            </w:pPr>
            <w:r>
              <w:t xml:space="preserve">Доходы бюджета субъекта Российской Федерации (без учета безвозмездных поступлений) на душу населения субъекта Российской Федерации </w:t>
            </w:r>
            <w:hyperlink w:anchor="P9443" w:history="1">
              <w:r>
                <w:rPr>
                  <w:color w:val="0000FF"/>
                </w:rPr>
                <w:t>&lt;2&gt;</w:t>
              </w:r>
            </w:hyperlink>
          </w:p>
        </w:tc>
        <w:tc>
          <w:tcPr>
            <w:tcW w:w="1693" w:type="dxa"/>
            <w:tcBorders>
              <w:top w:val="nil"/>
              <w:left w:val="nil"/>
              <w:bottom w:val="nil"/>
              <w:right w:val="nil"/>
            </w:tcBorders>
          </w:tcPr>
          <w:p w:rsidR="0025714E" w:rsidRDefault="0025714E">
            <w:pPr>
              <w:pStyle w:val="ConsPlusNormal"/>
              <w:jc w:val="center"/>
            </w:pPr>
            <w:r>
              <w:t>млн. рублей</w:t>
            </w:r>
          </w:p>
        </w:tc>
        <w:tc>
          <w:tcPr>
            <w:tcW w:w="2818" w:type="dxa"/>
            <w:tcBorders>
              <w:top w:val="nil"/>
              <w:left w:val="nil"/>
              <w:bottom w:val="nil"/>
              <w:right w:val="nil"/>
            </w:tcBorders>
          </w:tcPr>
          <w:p w:rsidR="0025714E" w:rsidRDefault="0025714E">
            <w:pPr>
              <w:pStyle w:val="ConsPlusNormal"/>
              <w:jc w:val="center"/>
            </w:pPr>
            <w:r>
              <w:t>Минфин России</w:t>
            </w:r>
          </w:p>
        </w:tc>
      </w:tr>
      <w:tr w:rsidR="0025714E">
        <w:tblPrEx>
          <w:tblBorders>
            <w:insideH w:val="none" w:sz="0" w:space="0" w:color="auto"/>
            <w:insideV w:val="none" w:sz="0" w:space="0" w:color="auto"/>
          </w:tblBorders>
        </w:tblPrEx>
        <w:tc>
          <w:tcPr>
            <w:tcW w:w="620" w:type="dxa"/>
            <w:tcBorders>
              <w:top w:val="nil"/>
              <w:left w:val="nil"/>
              <w:bottom w:val="nil"/>
              <w:right w:val="nil"/>
            </w:tcBorders>
          </w:tcPr>
          <w:p w:rsidR="0025714E" w:rsidRDefault="0025714E">
            <w:pPr>
              <w:pStyle w:val="ConsPlusNormal"/>
              <w:jc w:val="center"/>
            </w:pPr>
            <w:r>
              <w:t>12.</w:t>
            </w:r>
          </w:p>
        </w:tc>
        <w:tc>
          <w:tcPr>
            <w:tcW w:w="4511" w:type="dxa"/>
            <w:tcBorders>
              <w:top w:val="nil"/>
              <w:left w:val="nil"/>
              <w:bottom w:val="nil"/>
              <w:right w:val="nil"/>
            </w:tcBorders>
          </w:tcPr>
          <w:p w:rsidR="0025714E" w:rsidRDefault="0025714E">
            <w:pPr>
              <w:pStyle w:val="ConsPlusNormal"/>
            </w:pPr>
            <w:r>
              <w:t xml:space="preserve">Доля занятого населения в среднегодовой численности населения субъекта Российской Федерации </w:t>
            </w:r>
            <w:hyperlink w:anchor="P9444" w:history="1">
              <w:r>
                <w:rPr>
                  <w:color w:val="0000FF"/>
                </w:rPr>
                <w:t>&lt;3&gt;</w:t>
              </w:r>
            </w:hyperlink>
          </w:p>
        </w:tc>
        <w:tc>
          <w:tcPr>
            <w:tcW w:w="1693" w:type="dxa"/>
            <w:tcBorders>
              <w:top w:val="nil"/>
              <w:left w:val="nil"/>
              <w:bottom w:val="nil"/>
              <w:right w:val="nil"/>
            </w:tcBorders>
          </w:tcPr>
          <w:p w:rsidR="0025714E" w:rsidRDefault="0025714E">
            <w:pPr>
              <w:pStyle w:val="ConsPlusNormal"/>
              <w:jc w:val="center"/>
            </w:pPr>
            <w:r>
              <w:t>процентов</w:t>
            </w:r>
          </w:p>
        </w:tc>
        <w:tc>
          <w:tcPr>
            <w:tcW w:w="2818" w:type="dxa"/>
            <w:tcBorders>
              <w:top w:val="nil"/>
              <w:left w:val="nil"/>
              <w:bottom w:val="nil"/>
              <w:right w:val="nil"/>
            </w:tcBorders>
          </w:tcPr>
          <w:p w:rsidR="0025714E" w:rsidRDefault="0025714E">
            <w:pPr>
              <w:pStyle w:val="ConsPlusNormal"/>
              <w:jc w:val="center"/>
            </w:pPr>
            <w:r>
              <w:t>Росстат</w:t>
            </w:r>
          </w:p>
        </w:tc>
      </w:tr>
      <w:tr w:rsidR="0025714E">
        <w:tblPrEx>
          <w:tblBorders>
            <w:insideH w:val="none" w:sz="0" w:space="0" w:color="auto"/>
            <w:insideV w:val="none" w:sz="0" w:space="0" w:color="auto"/>
          </w:tblBorders>
        </w:tblPrEx>
        <w:tc>
          <w:tcPr>
            <w:tcW w:w="620" w:type="dxa"/>
            <w:tcBorders>
              <w:top w:val="nil"/>
              <w:left w:val="nil"/>
              <w:bottom w:val="single" w:sz="4" w:space="0" w:color="auto"/>
              <w:right w:val="nil"/>
            </w:tcBorders>
          </w:tcPr>
          <w:p w:rsidR="0025714E" w:rsidRDefault="0025714E">
            <w:pPr>
              <w:pStyle w:val="ConsPlusNormal"/>
              <w:jc w:val="center"/>
            </w:pPr>
            <w:r>
              <w:t>13.</w:t>
            </w:r>
          </w:p>
        </w:tc>
        <w:tc>
          <w:tcPr>
            <w:tcW w:w="4511" w:type="dxa"/>
            <w:tcBorders>
              <w:top w:val="nil"/>
              <w:left w:val="nil"/>
              <w:bottom w:val="single" w:sz="4" w:space="0" w:color="auto"/>
              <w:right w:val="nil"/>
            </w:tcBorders>
          </w:tcPr>
          <w:p w:rsidR="0025714E" w:rsidRDefault="0025714E">
            <w:pPr>
              <w:pStyle w:val="ConsPlusNormal"/>
            </w:pPr>
            <w:r>
              <w:t>Индекс потребительских цен</w:t>
            </w:r>
          </w:p>
        </w:tc>
        <w:tc>
          <w:tcPr>
            <w:tcW w:w="1693" w:type="dxa"/>
            <w:tcBorders>
              <w:top w:val="nil"/>
              <w:left w:val="nil"/>
              <w:bottom w:val="single" w:sz="4" w:space="0" w:color="auto"/>
              <w:right w:val="nil"/>
            </w:tcBorders>
          </w:tcPr>
          <w:p w:rsidR="0025714E" w:rsidRDefault="0025714E">
            <w:pPr>
              <w:pStyle w:val="ConsPlusNormal"/>
              <w:jc w:val="center"/>
            </w:pPr>
            <w:r>
              <w:t>-"-</w:t>
            </w:r>
          </w:p>
        </w:tc>
        <w:tc>
          <w:tcPr>
            <w:tcW w:w="2818" w:type="dxa"/>
            <w:tcBorders>
              <w:top w:val="nil"/>
              <w:left w:val="nil"/>
              <w:bottom w:val="single" w:sz="4" w:space="0" w:color="auto"/>
              <w:right w:val="nil"/>
            </w:tcBorders>
          </w:tcPr>
          <w:p w:rsidR="0025714E" w:rsidRDefault="0025714E">
            <w:pPr>
              <w:pStyle w:val="ConsPlusNormal"/>
              <w:jc w:val="center"/>
            </w:pPr>
            <w:r>
              <w:t>Росстат</w:t>
            </w:r>
          </w:p>
        </w:tc>
      </w:tr>
    </w:tbl>
    <w:p w:rsidR="0025714E" w:rsidRDefault="0025714E">
      <w:pPr>
        <w:pStyle w:val="ConsPlusNormal"/>
        <w:ind w:firstLine="540"/>
        <w:jc w:val="both"/>
      </w:pPr>
    </w:p>
    <w:p w:rsidR="0025714E" w:rsidRDefault="0025714E">
      <w:pPr>
        <w:pStyle w:val="ConsPlusNormal"/>
        <w:ind w:firstLine="540"/>
        <w:jc w:val="both"/>
      </w:pPr>
      <w:r>
        <w:t>--------------------------------</w:t>
      </w:r>
    </w:p>
    <w:p w:rsidR="0025714E" w:rsidRDefault="0025714E">
      <w:pPr>
        <w:pStyle w:val="ConsPlusNormal"/>
        <w:ind w:firstLine="540"/>
        <w:jc w:val="both"/>
      </w:pPr>
      <w:bookmarkStart w:id="40" w:name="P9442"/>
      <w:bookmarkEnd w:id="40"/>
      <w:r>
        <w:t>&lt;1</w:t>
      </w:r>
      <w:proofErr w:type="gramStart"/>
      <w:r>
        <w:t>&gt; П</w:t>
      </w:r>
      <w:proofErr w:type="gramEnd"/>
      <w:r>
        <w:t>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25714E" w:rsidRDefault="0025714E">
      <w:pPr>
        <w:pStyle w:val="ConsPlusNormal"/>
        <w:ind w:firstLine="540"/>
        <w:jc w:val="both"/>
      </w:pPr>
      <w:bookmarkStart w:id="41" w:name="P9443"/>
      <w:bookmarkEnd w:id="41"/>
      <w:r>
        <w:t>&lt;2</w:t>
      </w:r>
      <w:proofErr w:type="gramStart"/>
      <w:r>
        <w:t>&gt; П</w:t>
      </w:r>
      <w:proofErr w:type="gramEnd"/>
      <w:r>
        <w:t>ри расчете значения показателя используется среднегодовая численность населения за отчетный год (по данным Росстата).</w:t>
      </w:r>
    </w:p>
    <w:p w:rsidR="0025714E" w:rsidRDefault="0025714E">
      <w:pPr>
        <w:pStyle w:val="ConsPlusNormal"/>
        <w:ind w:firstLine="540"/>
        <w:jc w:val="both"/>
      </w:pPr>
      <w:bookmarkStart w:id="42" w:name="P9444"/>
      <w:bookmarkEnd w:id="42"/>
      <w:r>
        <w:t>&lt;3</w:t>
      </w:r>
      <w:proofErr w:type="gramStart"/>
      <w:r>
        <w:t>&gt; П</w:t>
      </w:r>
      <w:proofErr w:type="gramEnd"/>
      <w:r>
        <w:t>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25714E" w:rsidRDefault="0025714E">
      <w:pPr>
        <w:pStyle w:val="ConsPlusNormal"/>
        <w:ind w:firstLine="540"/>
        <w:jc w:val="both"/>
      </w:pPr>
    </w:p>
    <w:p w:rsidR="0025714E" w:rsidRDefault="0025714E">
      <w:pPr>
        <w:pStyle w:val="ConsPlusNormal"/>
        <w:ind w:firstLine="540"/>
        <w:jc w:val="both"/>
      </w:pPr>
    </w:p>
    <w:p w:rsidR="0025714E" w:rsidRDefault="0025714E">
      <w:pPr>
        <w:pStyle w:val="ConsPlusNormal"/>
        <w:pBdr>
          <w:top w:val="single" w:sz="6" w:space="0" w:color="auto"/>
        </w:pBdr>
        <w:spacing w:before="100" w:after="100"/>
        <w:jc w:val="both"/>
        <w:rPr>
          <w:sz w:val="2"/>
          <w:szCs w:val="2"/>
        </w:rPr>
      </w:pPr>
    </w:p>
    <w:p w:rsidR="000043A5" w:rsidRDefault="000043A5"/>
    <w:sectPr w:rsidR="000043A5" w:rsidSect="00D672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4E"/>
    <w:rsid w:val="000043A5"/>
    <w:rsid w:val="0025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1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AFE31923D4459978191E0542F769AD2C91A6D24D83A7704BDCE8A5FXETFX" TargetMode="External"/><Relationship Id="rId21" Type="http://schemas.openxmlformats.org/officeDocument/2006/relationships/hyperlink" Target="consultantplus://offline/ref=98DAFE31923D4459978191E0542F769AD1C11F6C26DC3A7704BDCE8A5FEF2F0167998995592F1015X6T9X" TargetMode="External"/><Relationship Id="rId42" Type="http://schemas.openxmlformats.org/officeDocument/2006/relationships/hyperlink" Target="consultantplus://offline/ref=98DAFE31923D4459978191E0542F769AD1CE1F6B21D83A7704BDCE8A5FEF2F0167998995592F1015X6T1X" TargetMode="External"/><Relationship Id="rId47" Type="http://schemas.openxmlformats.org/officeDocument/2006/relationships/hyperlink" Target="consultantplus://offline/ref=98DAFE31923D4459978191E0542F769AD1C01A6E24D13A7704BDCE8A5FEF2F0167998995592F1114X6TBX" TargetMode="External"/><Relationship Id="rId63" Type="http://schemas.openxmlformats.org/officeDocument/2006/relationships/image" Target="media/image6.wmf"/><Relationship Id="rId68" Type="http://schemas.openxmlformats.org/officeDocument/2006/relationships/hyperlink" Target="consultantplus://offline/ref=98DAFE31923D4459978191E0542F769AD2C91F6B2BDC3A7704BDCE8A5FEF2F0167998995592F1016X6TAX" TargetMode="External"/><Relationship Id="rId84" Type="http://schemas.openxmlformats.org/officeDocument/2006/relationships/image" Target="media/image20.wmf"/><Relationship Id="rId89" Type="http://schemas.openxmlformats.org/officeDocument/2006/relationships/image" Target="media/image25.wmf"/><Relationship Id="rId2" Type="http://schemas.microsoft.com/office/2007/relationships/stylesWithEffects" Target="stylesWithEffects.xml"/><Relationship Id="rId16" Type="http://schemas.openxmlformats.org/officeDocument/2006/relationships/hyperlink" Target="consultantplus://offline/ref=98DAFE31923D4459978191E0542F769AD1C11F6C26DC3A7704BDCE8A5FEF2F0167998995592F1016X6T1X" TargetMode="External"/><Relationship Id="rId29" Type="http://schemas.openxmlformats.org/officeDocument/2006/relationships/hyperlink" Target="consultantplus://offline/ref=98DAFE31923D4459978191E0542F769AD1C11F6C26DC3A7704BDCE8A5FEF2F0167998995592F1014X6TEX" TargetMode="External"/><Relationship Id="rId107" Type="http://schemas.openxmlformats.org/officeDocument/2006/relationships/hyperlink" Target="consultantplus://offline/ref=FD38DFFD40075980F793CF9EEE63CEB0677A2479F0A6C396A93CE4707E4415DCBCDF3F4165B16EF8YFTCX" TargetMode="External"/><Relationship Id="rId11" Type="http://schemas.openxmlformats.org/officeDocument/2006/relationships/hyperlink" Target="consultantplus://offline/ref=98DAFE31923D4459978191E0542F769AD1CF1A6B25D93A7704BDCE8A5FXETFX" TargetMode="External"/><Relationship Id="rId24" Type="http://schemas.openxmlformats.org/officeDocument/2006/relationships/hyperlink" Target="consultantplus://offline/ref=98DAFE31923D4459978191E0542F769AD1CF1E6F27D03A7704BDCE8A5FEF2F0167998995592F1015X6T8X" TargetMode="External"/><Relationship Id="rId32" Type="http://schemas.openxmlformats.org/officeDocument/2006/relationships/hyperlink" Target="consultantplus://offline/ref=98DAFE31923D4459978191E0542F769AD1CF1E6F27D03A7704BDCE8A5FEF2F0167998995592F1117X6T8X" TargetMode="External"/><Relationship Id="rId37" Type="http://schemas.openxmlformats.org/officeDocument/2006/relationships/hyperlink" Target="consultantplus://offline/ref=98DAFE31923D4459978191E0542F769AD1CF1E6F27D03A7704BDCE8A5FEF2F0167998995592F111FX6TFX" TargetMode="External"/><Relationship Id="rId40" Type="http://schemas.openxmlformats.org/officeDocument/2006/relationships/hyperlink" Target="consultantplus://offline/ref=98DAFE31923D4459978191E0542F769AD2C91E602ADE3A7704BDCE8A5FEF2F0167998995592F1016X6T9X" TargetMode="External"/><Relationship Id="rId45" Type="http://schemas.openxmlformats.org/officeDocument/2006/relationships/hyperlink" Target="consultantplus://offline/ref=98DAFE31923D4459978191E0542F769AD1CE1A6D2ADC3A7704BDCE8A5FXETFX" TargetMode="External"/><Relationship Id="rId53" Type="http://schemas.openxmlformats.org/officeDocument/2006/relationships/hyperlink" Target="consultantplus://offline/ref=98DAFE31923D4459978191E0542F769AD1C0126124DA3A7704BDCE8A5FEF2F0167998995592F1016X6TCX" TargetMode="External"/><Relationship Id="rId58" Type="http://schemas.openxmlformats.org/officeDocument/2006/relationships/image" Target="media/image1.wmf"/><Relationship Id="rId66" Type="http://schemas.openxmlformats.org/officeDocument/2006/relationships/hyperlink" Target="consultantplus://offline/ref=98DAFE31923D4459978191E0542F769AD2C91F6B2BDC3A7704BDCE8A5FEF2F0167998995592F1016X6TAX" TargetMode="External"/><Relationship Id="rId74" Type="http://schemas.openxmlformats.org/officeDocument/2006/relationships/hyperlink" Target="consultantplus://offline/ref=98DAFE31923D4459978191E0542F769AD1CD1B6F23D93A7704BDCE8A5FEF2F0167998995592F1011X6T1X" TargetMode="External"/><Relationship Id="rId79" Type="http://schemas.openxmlformats.org/officeDocument/2006/relationships/image" Target="media/image15.wmf"/><Relationship Id="rId87" Type="http://schemas.openxmlformats.org/officeDocument/2006/relationships/image" Target="media/image23.wmf"/><Relationship Id="rId102" Type="http://schemas.openxmlformats.org/officeDocument/2006/relationships/hyperlink" Target="consultantplus://offline/ref=FD38DFFD40075980F793CF9EEE63CEB06775247EF7A2C396A93CE4707E4415DCBCDF3F4165B16BFDYFTBX"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4.wmf"/><Relationship Id="rId82" Type="http://schemas.openxmlformats.org/officeDocument/2006/relationships/image" Target="media/image18.wmf"/><Relationship Id="rId90" Type="http://schemas.openxmlformats.org/officeDocument/2006/relationships/image" Target="media/image26.wmf"/><Relationship Id="rId95" Type="http://schemas.openxmlformats.org/officeDocument/2006/relationships/hyperlink" Target="consultantplus://offline/ref=FD38DFFD40075980F793CF9EEE63CEB0677A2479F0A6C396A93CE4707E4415DCBCDF3F4165B16EF8YFTCX" TargetMode="External"/><Relationship Id="rId19" Type="http://schemas.openxmlformats.org/officeDocument/2006/relationships/hyperlink" Target="consultantplus://offline/ref=98DAFE31923D4459978191E0542F769AD1C11F6C26DC3A7704BDCE8A5FEF2F0167998995592F1016X6T0X" TargetMode="External"/><Relationship Id="rId14" Type="http://schemas.openxmlformats.org/officeDocument/2006/relationships/hyperlink" Target="consultantplus://offline/ref=98DAFE31923D4459978191E0542F769AD1CF1A6B21DF3A7704BDCE8A5FEF2F0167998995592F1017X6TEX" TargetMode="External"/><Relationship Id="rId22" Type="http://schemas.openxmlformats.org/officeDocument/2006/relationships/hyperlink" Target="consultantplus://offline/ref=98DAFE31923D4459978191E0542F769AD1C01B6A25D93A7704BDCE8A5FEF2F0167998995592F1017X6TAX" TargetMode="External"/><Relationship Id="rId27" Type="http://schemas.openxmlformats.org/officeDocument/2006/relationships/hyperlink" Target="consultantplus://offline/ref=98DAFE31923D4459978191E0542F769AD1CF1E6F27D03A7704BDCE8A5FEF2F0167998995592F1013X6TAX" TargetMode="External"/><Relationship Id="rId30" Type="http://schemas.openxmlformats.org/officeDocument/2006/relationships/hyperlink" Target="consultantplus://offline/ref=98DAFE31923D4459978191E0542F769AD1CF1E6F27D03A7704BDCE8A5FEF2F0167998995592F1013X6TDX" TargetMode="External"/><Relationship Id="rId35" Type="http://schemas.openxmlformats.org/officeDocument/2006/relationships/hyperlink" Target="consultantplus://offline/ref=98DAFE31923D4459978191E0542F769AD1C11F6C26DC3A7704BDCE8A5FEF2F0167998995592F1014X6TEX" TargetMode="External"/><Relationship Id="rId43" Type="http://schemas.openxmlformats.org/officeDocument/2006/relationships/hyperlink" Target="consultantplus://offline/ref=98DAFE31923D4459978191E0542F769AD1CF1E6F27D03A7704BDCE8A5FEF2F0167998995592F1214X6TEX" TargetMode="External"/><Relationship Id="rId48" Type="http://schemas.openxmlformats.org/officeDocument/2006/relationships/hyperlink" Target="consultantplus://offline/ref=98DAFE31923D4459978191E0542F769AD1C1136E20DF3A7704BDCE8A5FEF2F0167998995592F1117X6T9X" TargetMode="External"/><Relationship Id="rId56" Type="http://schemas.openxmlformats.org/officeDocument/2006/relationships/hyperlink" Target="consultantplus://offline/ref=98DAFE31923D4459978191E0542F769AD1C11F6C26DC3A7704BDCE8A5FEF2F0167998995592F1512X6TBX" TargetMode="External"/><Relationship Id="rId64" Type="http://schemas.openxmlformats.org/officeDocument/2006/relationships/image" Target="media/image7.wmf"/><Relationship Id="rId69" Type="http://schemas.openxmlformats.org/officeDocument/2006/relationships/image" Target="media/image9.wmf"/><Relationship Id="rId77" Type="http://schemas.openxmlformats.org/officeDocument/2006/relationships/image" Target="media/image13.wmf"/><Relationship Id="rId100" Type="http://schemas.openxmlformats.org/officeDocument/2006/relationships/hyperlink" Target="consultantplus://offline/ref=FD38DFFD40075980F793CF9EEE63CEB06775247EF7A2C396A93CE4707E4415DCBCDF3F4165B16BFEYFTBX" TargetMode="External"/><Relationship Id="rId105" Type="http://schemas.openxmlformats.org/officeDocument/2006/relationships/hyperlink" Target="consultantplus://offline/ref=FD38DFFD40075980F793CF9EEE63CEB06775247EF7A2C396A93CE4707E4415DCBCDF3F4165B16BFCYFT8X" TargetMode="External"/><Relationship Id="rId8" Type="http://schemas.openxmlformats.org/officeDocument/2006/relationships/hyperlink" Target="consultantplus://offline/ref=98DAFE31923D4459978191E0542F769AD1C11F6C26DC3A7704BDCE8A5FEF2F0167998995592F1016X6TEX" TargetMode="External"/><Relationship Id="rId51" Type="http://schemas.openxmlformats.org/officeDocument/2006/relationships/hyperlink" Target="consultantplus://offline/ref=98DAFE31923D4459978191E0542F769AD1C1126C27DB3A7704BDCE8A5FEF2F0167998995592F1016X6TDX" TargetMode="External"/><Relationship Id="rId72" Type="http://schemas.openxmlformats.org/officeDocument/2006/relationships/image" Target="media/image10.wmf"/><Relationship Id="rId80" Type="http://schemas.openxmlformats.org/officeDocument/2006/relationships/image" Target="media/image16.wmf"/><Relationship Id="rId85" Type="http://schemas.openxmlformats.org/officeDocument/2006/relationships/image" Target="media/image21.wmf"/><Relationship Id="rId93" Type="http://schemas.openxmlformats.org/officeDocument/2006/relationships/hyperlink" Target="consultantplus://offline/ref=FD38DFFD40075980F793CF9EEE63CEB0647D217FF5A6C396A93CE4707EY4T4X" TargetMode="External"/><Relationship Id="rId98" Type="http://schemas.openxmlformats.org/officeDocument/2006/relationships/hyperlink" Target="consultantplus://offline/ref=FD38DFFD40075980F793CF9EEE63CEB0677F2879F7A5C396A93CE4707EY4T4X" TargetMode="External"/><Relationship Id="rId3" Type="http://schemas.openxmlformats.org/officeDocument/2006/relationships/settings" Target="settings.xml"/><Relationship Id="rId12" Type="http://schemas.openxmlformats.org/officeDocument/2006/relationships/hyperlink" Target="consultantplus://offline/ref=98DAFE31923D4459978191E0542F769AD1CF1B6826D93A7704BDCE8A5FXETFX" TargetMode="External"/><Relationship Id="rId17" Type="http://schemas.openxmlformats.org/officeDocument/2006/relationships/hyperlink" Target="consultantplus://offline/ref=98DAFE31923D4459978191E0542F769AD1C01B6A25D93A7704BDCE8A5FEF2F0167998995592F1017X6TAX" TargetMode="External"/><Relationship Id="rId25" Type="http://schemas.openxmlformats.org/officeDocument/2006/relationships/hyperlink" Target="consultantplus://offline/ref=98DAFE31923D4459978191E0542F769AD1CF1E6F27D03A7704BDCE8A5FEF2F0167998995592F1014X6TBX" TargetMode="External"/><Relationship Id="rId33" Type="http://schemas.openxmlformats.org/officeDocument/2006/relationships/hyperlink" Target="consultantplus://offline/ref=98DAFE31923D4459978191E0542F769AD1CF1E6F27D03A7704BDCE8A5FEF2F0167998995592F1116X6T1X" TargetMode="External"/><Relationship Id="rId38" Type="http://schemas.openxmlformats.org/officeDocument/2006/relationships/hyperlink" Target="consultantplus://offline/ref=98DAFE31923D4459978191E0542F769AD1CF1E6F27D03A7704BDCE8A5FEF2F0167998995592F1217X6TAX" TargetMode="External"/><Relationship Id="rId46" Type="http://schemas.openxmlformats.org/officeDocument/2006/relationships/hyperlink" Target="consultantplus://offline/ref=98DAFE31923D4459978191E0542F769AD1CB136B26DB3A7704BDCE8A5FXETFX" TargetMode="External"/><Relationship Id="rId59" Type="http://schemas.openxmlformats.org/officeDocument/2006/relationships/image" Target="media/image2.wmf"/><Relationship Id="rId67" Type="http://schemas.openxmlformats.org/officeDocument/2006/relationships/image" Target="media/image8.wmf"/><Relationship Id="rId103" Type="http://schemas.openxmlformats.org/officeDocument/2006/relationships/hyperlink" Target="consultantplus://offline/ref=FD38DFFD40075980F793CF9EEE63CEB06775247EF7A2C396A93CE4707E4415DCBCDF3F4165B16BFDYFT4X" TargetMode="External"/><Relationship Id="rId108" Type="http://schemas.openxmlformats.org/officeDocument/2006/relationships/hyperlink" Target="consultantplus://offline/ref=FD38DFFD40075980F793CF9EEE63CEB06775297EF6A5C396A93CE4707E4415DCBCDF3F4165B16CF3YFTAX" TargetMode="External"/><Relationship Id="rId20" Type="http://schemas.openxmlformats.org/officeDocument/2006/relationships/hyperlink" Target="consultantplus://offline/ref=98DAFE31923D4459978191E0542F769AD1C11F6C26DC3A7704BDCE8A5FEF2F0167998995592F1016X6T0X" TargetMode="External"/><Relationship Id="rId41" Type="http://schemas.openxmlformats.org/officeDocument/2006/relationships/hyperlink" Target="consultantplus://offline/ref=98DAFE31923D4459978191E0542F769AD1CE1F6B21D83A7704BDCE8A5FEF2F0167998995592F1017X6T1X" TargetMode="External"/><Relationship Id="rId54" Type="http://schemas.openxmlformats.org/officeDocument/2006/relationships/hyperlink" Target="consultantplus://offline/ref=98DAFE31923D4459978191E0542F769AD2C91A612ADE3A7704BDCE8A5FEF2F0167998995592E1616X6TBX" TargetMode="External"/><Relationship Id="rId62" Type="http://schemas.openxmlformats.org/officeDocument/2006/relationships/image" Target="media/image5.wmf"/><Relationship Id="rId70" Type="http://schemas.openxmlformats.org/officeDocument/2006/relationships/hyperlink" Target="consultantplus://offline/ref=98DAFE31923D4459978191E0542F769AD2C91F6B2BDC3A7704BDCE8A5FEF2F0167998995592F1016X6TAX" TargetMode="External"/><Relationship Id="rId75" Type="http://schemas.openxmlformats.org/officeDocument/2006/relationships/image" Target="media/image11.wmf"/><Relationship Id="rId83" Type="http://schemas.openxmlformats.org/officeDocument/2006/relationships/image" Target="media/image19.wmf"/><Relationship Id="rId88" Type="http://schemas.openxmlformats.org/officeDocument/2006/relationships/image" Target="media/image24.wmf"/><Relationship Id="rId91" Type="http://schemas.openxmlformats.org/officeDocument/2006/relationships/hyperlink" Target="consultantplus://offline/ref=FD38DFFD40075980F793CF9EEE63CEB0677B257DF6AEC396A93CE4707E4415DCBCDF3F4165B16CF8YFT5X" TargetMode="External"/><Relationship Id="rId96" Type="http://schemas.openxmlformats.org/officeDocument/2006/relationships/hyperlink" Target="consultantplus://offline/ref=FD38DFFD40075980F793CF9EEE63CEB06775247EF7A2C396A93CE4707E4415DCBCDF3F4165B16BFEYFTAX" TargetMode="External"/><Relationship Id="rId1" Type="http://schemas.openxmlformats.org/officeDocument/2006/relationships/styles" Target="styles.xml"/><Relationship Id="rId6" Type="http://schemas.openxmlformats.org/officeDocument/2006/relationships/hyperlink" Target="consultantplus://offline/ref=98DAFE31923D4459978191E0542F769AD1CF1E6F27D03A7704BDCE8A5FEF2F0167998995592F1017X6TAX" TargetMode="External"/><Relationship Id="rId15" Type="http://schemas.openxmlformats.org/officeDocument/2006/relationships/hyperlink" Target="consultantplus://offline/ref=98DAFE31923D4459978191E0542F769AD1CF1E6F27D03A7704BDCE8A5FEF2F0167998995592F1017X6TEX" TargetMode="External"/><Relationship Id="rId23" Type="http://schemas.openxmlformats.org/officeDocument/2006/relationships/hyperlink" Target="consultantplus://offline/ref=98DAFE31923D4459978191E0542F769AD1CF1E6F27D03A7704BDCE8A5FEF2F0167998995592F1017X6T0X" TargetMode="External"/><Relationship Id="rId28" Type="http://schemas.openxmlformats.org/officeDocument/2006/relationships/hyperlink" Target="consultantplus://offline/ref=98DAFE31923D4459978191E0542F769AD1CE1F6B21D83A7704BDCE8A5FEF2F0167998995592F1017X6TEX" TargetMode="External"/><Relationship Id="rId36" Type="http://schemas.openxmlformats.org/officeDocument/2006/relationships/hyperlink" Target="consultantplus://offline/ref=98DAFE31923D4459978191E0542F769AD1CF1E6F27D03A7704BDCE8A5FEF2F0167998995592F1111X6T0X" TargetMode="External"/><Relationship Id="rId49" Type="http://schemas.openxmlformats.org/officeDocument/2006/relationships/hyperlink" Target="consultantplus://offline/ref=98DAFE31923D4459978191E0542F769AD2C91E6020D03A7704BDCE8A5FEF2F0167998995592F1016X6T8X" TargetMode="External"/><Relationship Id="rId57" Type="http://schemas.openxmlformats.org/officeDocument/2006/relationships/hyperlink" Target="consultantplus://offline/ref=98DAFE31923D4459978191E0542F769AD1C11F6C26DC3A7704BDCE8A5FEF2F0167998995592F1512X6TAX" TargetMode="External"/><Relationship Id="rId106" Type="http://schemas.openxmlformats.org/officeDocument/2006/relationships/hyperlink" Target="consultantplus://offline/ref=FD38DFFD40075980F793CF9EEE63CEB0647D2572FBA0C396A93CE4707E4415DCBCDF3F4165B16EFAYFTCX" TargetMode="External"/><Relationship Id="rId10" Type="http://schemas.openxmlformats.org/officeDocument/2006/relationships/hyperlink" Target="consultantplus://offline/ref=98DAFE31923D4459978191E0542F769AD2C91F6125D13A7704BDCE8A5FEF2F0167998995592E1415X6TDX" TargetMode="External"/><Relationship Id="rId31" Type="http://schemas.openxmlformats.org/officeDocument/2006/relationships/hyperlink" Target="consultantplus://offline/ref=98DAFE31923D4459978191E0542F769AD1CF1E6F27D03A7704BDCE8A5FEF2F0167998995592F101FX6TDX" TargetMode="External"/><Relationship Id="rId44" Type="http://schemas.openxmlformats.org/officeDocument/2006/relationships/hyperlink" Target="consultantplus://offline/ref=98DAFE31923D4459978191E0542F769AD1C11F6C26DC3A7704BDCE8A5FEF2F0167998995592F1512X6T8X" TargetMode="External"/><Relationship Id="rId52" Type="http://schemas.openxmlformats.org/officeDocument/2006/relationships/hyperlink" Target="consultantplus://offline/ref=98DAFE31923D4459978191E0542F769AD1CE186826DE3A7704BDCE8A5FEF2F0167998995592F1016X6TBX" TargetMode="External"/><Relationship Id="rId60" Type="http://schemas.openxmlformats.org/officeDocument/2006/relationships/image" Target="media/image3.wmf"/><Relationship Id="rId65" Type="http://schemas.openxmlformats.org/officeDocument/2006/relationships/hyperlink" Target="consultantplus://offline/ref=98DAFE31923D4459978191E0542F769AD2C91F6B2BDC3A7704BDCE8A5FEF2F0167998995592F1016X6TAX" TargetMode="External"/><Relationship Id="rId73" Type="http://schemas.openxmlformats.org/officeDocument/2006/relationships/hyperlink" Target="consultantplus://offline/ref=98DAFE31923D4459978191E0542F769AD1C11F6C26DC3A7704BDCE8A5FEF2F0167998995592F1512X6TDX" TargetMode="External"/><Relationship Id="rId78" Type="http://schemas.openxmlformats.org/officeDocument/2006/relationships/image" Target="media/image14.wmf"/><Relationship Id="rId81" Type="http://schemas.openxmlformats.org/officeDocument/2006/relationships/image" Target="media/image17.wmf"/><Relationship Id="rId86" Type="http://schemas.openxmlformats.org/officeDocument/2006/relationships/image" Target="media/image22.wmf"/><Relationship Id="rId94" Type="http://schemas.openxmlformats.org/officeDocument/2006/relationships/hyperlink" Target="consultantplus://offline/ref=FD38DFFD40075980F793CF9EEE63CEB0677B257DF6AEC396A93CE4707E4415DCBCDF3F4165B16CFFYFTFX" TargetMode="External"/><Relationship Id="rId99" Type="http://schemas.openxmlformats.org/officeDocument/2006/relationships/hyperlink" Target="consultantplus://offline/ref=FD38DFFD40075980F793CF9EEE63CEB0677B237BF5AFC396A93CE4707E4415DCBCDF3F4165B16EFAYFTFX" TargetMode="External"/><Relationship Id="rId101" Type="http://schemas.openxmlformats.org/officeDocument/2006/relationships/hyperlink" Target="consultantplus://offline/ref=FD38DFFD40075980F793CF9EEE63CEB06775247EF7A2C396A93CE4707E4415DCBCDF3F4165B16BFDYFTEX" TargetMode="External"/><Relationship Id="rId4" Type="http://schemas.openxmlformats.org/officeDocument/2006/relationships/webSettings" Target="webSettings.xml"/><Relationship Id="rId9" Type="http://schemas.openxmlformats.org/officeDocument/2006/relationships/hyperlink" Target="consultantplus://offline/ref=98DAFE31923D4459978191E0542F769AD1C01B6A25D93A7704BDCE8A5FEF2F0167998995592F1017X6TAX" TargetMode="External"/><Relationship Id="rId13" Type="http://schemas.openxmlformats.org/officeDocument/2006/relationships/hyperlink" Target="consultantplus://offline/ref=98DAFE31923D4459978191E0542F769AD1CD196D24DC3A7704BDCE8A5FXETFX" TargetMode="External"/><Relationship Id="rId18" Type="http://schemas.openxmlformats.org/officeDocument/2006/relationships/hyperlink" Target="consultantplus://offline/ref=98DAFE31923D4459978191E0542F769AD1CF1E6F27D03A7704BDCE8A5FEF2F0167998995592F1017X6T1X" TargetMode="External"/><Relationship Id="rId39" Type="http://schemas.openxmlformats.org/officeDocument/2006/relationships/hyperlink" Target="consultantplus://offline/ref=98DAFE31923D4459978191E0542F769AD1CF1E6F27D03A7704BDCE8A5FEF2F0167998995592F1215X6T9X" TargetMode="External"/><Relationship Id="rId109" Type="http://schemas.openxmlformats.org/officeDocument/2006/relationships/fontTable" Target="fontTable.xml"/><Relationship Id="rId34" Type="http://schemas.openxmlformats.org/officeDocument/2006/relationships/hyperlink" Target="consultantplus://offline/ref=98DAFE31923D4459978191E0542F769AD1CF1E6F27D03A7704BDCE8A5FEF2F0167998995592F1114X6TCX" TargetMode="External"/><Relationship Id="rId50" Type="http://schemas.openxmlformats.org/officeDocument/2006/relationships/hyperlink" Target="consultantplus://offline/ref=98DAFE31923D4459978191E0542F769AD1C01E6821DF3A7704BDCE8A5FEF2F0167998995592F1016X6TBX" TargetMode="External"/><Relationship Id="rId55" Type="http://schemas.openxmlformats.org/officeDocument/2006/relationships/hyperlink" Target="consultantplus://offline/ref=98DAFE31923D4459978191E0542F769AD1CF1E6F27D03A7704BDCE8A5FEF2F0167998995592F1214X6T1X" TargetMode="External"/><Relationship Id="rId76" Type="http://schemas.openxmlformats.org/officeDocument/2006/relationships/image" Target="media/image12.wmf"/><Relationship Id="rId97" Type="http://schemas.openxmlformats.org/officeDocument/2006/relationships/hyperlink" Target="consultantplus://offline/ref=FD38DFFD40075980F793CF9EEE63CEB0677A217FFBA2C396A93CE4707EY4T4X" TargetMode="External"/><Relationship Id="rId104" Type="http://schemas.openxmlformats.org/officeDocument/2006/relationships/hyperlink" Target="consultantplus://offline/ref=FD38DFFD40075980F793CF9EEE63CEB06775247EF7A2C396A93CE4707E4415DCBCDF3F4165B16BFCYFTEX" TargetMode="External"/><Relationship Id="rId7" Type="http://schemas.openxmlformats.org/officeDocument/2006/relationships/hyperlink" Target="consultantplus://offline/ref=98DAFE31923D4459978191E0542F769AD1CE1F6B21D83A7704BDCE8A5FEF2F0167998995592F1017X6TAX" TargetMode="External"/><Relationship Id="rId71" Type="http://schemas.openxmlformats.org/officeDocument/2006/relationships/hyperlink" Target="consultantplus://offline/ref=98DAFE31923D4459978191E0542F769AD1CD1B6F23D93A7704BDCE8A5FEF2F0167998995592F1011X6T1X" TargetMode="External"/><Relationship Id="rId92" Type="http://schemas.openxmlformats.org/officeDocument/2006/relationships/hyperlink" Target="consultantplus://offline/ref=FD38DFFD40075980F793CF9EEE63CEB0677B257DF6AEC396A93CE4707E4415DCBCDF3F4165B16CFFYFT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105</Pages>
  <Words>28863</Words>
  <Characters>164525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Ю.Л.</dc:creator>
  <cp:lastModifiedBy>Николаенко Ю.Л.</cp:lastModifiedBy>
  <cp:revision>1</cp:revision>
  <dcterms:created xsi:type="dcterms:W3CDTF">2016-11-17T23:19:00Z</dcterms:created>
  <dcterms:modified xsi:type="dcterms:W3CDTF">2016-11-17T23:22:00Z</dcterms:modified>
</cp:coreProperties>
</file>